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01/2026/HĐNT-TĐKT-1007749</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DỊCH VỤ CƠ KHÍ VÀ LOGISTICS HƯNG THỊNH</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Căn hộ 5.03, Tầng 6 (Lầu 5), Tòa nhà ST. MORITZ, 1014 Phạm Văn Đồng, Phường Hiệp Bình,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0317400303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Trần Thị Hồng Nhung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DỊCH VỤ CƠ KHÍ VÀ LOGISTICS HƯNG THỊNH</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0.042%/ngày, nhưng không được quá 05 ngày kể từ ngày đến hạn. Bên A không chịu trách nhiệm về việc giao hàng trễ hạn nếu Bên B thanh toán không đúng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