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2026-HÐNT-TÐKT-1004219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CƠ KHÍ THÀNH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99/1B ấp Tân Tiến, Xã Xuân T Đông, Huyện Hóc Môn, TP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0913146069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0306082602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Lợi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CƠ KHÍ THÀNH LỢI</w:t>
            </w:r>
            <w:r>
              <w:rPr>
                <w:sz w:val="26"/>
                <w:szCs w:val="26"/>
              </w:rPr>
              <w:t xml:space="preserve"> - </w:t>
            </w:r>
            <w:r>
              <w:rPr>
                <w:sz w:val="26"/>
                <w:szCs w:val="26"/>
              </w:rPr>
              <w:t>0913146069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Pr="00D85BF2"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p w:rsidR="00D85BF2" w:rsidRPr="00D85BF2" w:rsidRDefault="00D85BF2" w:rsidP="00E601BD">
            <w:pPr>
              <w:pStyle w:val="Normal1"/>
              <w:numPr>
                <w:ilvl w:val="0"/>
                <w:numId w:val="4"/>
              </w:numPr>
              <w:ind w:left="567" w:hanging="357"/>
              <w:jc w:val="both"/>
            </w:pPr>
            <w:r>
              <w:rPr>
                <w:sz w:val="26"/>
                <w:szCs w:val="26"/>
              </w:rPr>
              <w:t>213</w:t>
            </w:r>
            <w:bookmarkStart w:id="30" w:name="_GoBack"/>
            <w:bookmarkEnd w:id="30"/>
          </w:p>
          <w:p w:rsidR="00D85BF2" w:rsidRDefault="00D85BF2" w:rsidP="00E601BD">
            <w:pPr>
              <w:pStyle w:val="Normal1"/>
              <w:numPr>
                <w:ilvl w:val="0"/>
                <w:numId w:val="4"/>
              </w:numPr>
              <w:ind w:left="567" w:hanging="357"/>
              <w:jc w:val="both"/>
            </w:pPr>
            <w:r>
              <w:rPr>
                <w:sz w:val="26"/>
                <w:szCs w:val="26"/>
                <w:lang w:val="vi-VN"/>
              </w:rPr>
              <w:t>312</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17/01/2026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