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ABF76" w14:textId="77777777" w:rsidR="001A523C" w:rsidRDefault="00F74458" w:rsidP="00C45982">
      <w:pPr>
        <w:pStyle w:val="Normal1"/>
        <w:ind w:right="-2"/>
        <w:jc w:val="center"/>
      </w:pPr>
      <w:r>
        <w:rPr>
          <w:b/>
          <w:sz w:val="24"/>
          <w:szCs w:val="24"/>
        </w:rPr>
        <w:t>CỘNG HÒA XÃ HỘI CHỦ NGHĨA VIỆT NAM</w:t>
      </w:r>
    </w:p>
    <w:p w14:paraId="75AFCFFB" w14:textId="77777777" w:rsidR="001A523C" w:rsidRDefault="00F74458" w:rsidP="00C45982">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14:paraId="74CAC046" w14:textId="77777777" w:rsidR="001A523C" w:rsidRDefault="001A523C" w:rsidP="00C45982">
      <w:pPr>
        <w:pStyle w:val="Normal1"/>
        <w:jc w:val="center"/>
        <w:rPr>
          <w:sz w:val="24"/>
          <w:szCs w:val="24"/>
        </w:rPr>
      </w:pPr>
    </w:p>
    <w:p w14:paraId="213F3372" w14:textId="77777777" w:rsidR="00D2402B" w:rsidRPr="00924E69" w:rsidRDefault="00D2402B" w:rsidP="00C45982">
      <w:pPr>
        <w:pStyle w:val="Normal1"/>
        <w:jc w:val="center"/>
        <w:rPr>
          <w:b/>
          <w:bCs/>
          <w:sz w:val="32"/>
          <w:szCs w:val="20"/>
          <w:lang w:val="vi-VN"/>
        </w:rPr>
      </w:pPr>
      <w:r w:rsidRPr="00D2402B">
        <w:rPr>
          <w:b/>
          <w:bCs/>
          <w:sz w:val="32"/>
          <w:szCs w:val="20"/>
        </w:rPr>
        <w:t xml:space="preserve">HỢP ĐỒNG </w:t>
      </w:r>
      <w:r w:rsidR="00924E69">
        <w:rPr>
          <w:b/>
          <w:bCs/>
          <w:sz w:val="32"/>
          <w:szCs w:val="20"/>
        </w:rPr>
        <w:t>MUA</w:t>
      </w:r>
      <w:r w:rsidR="00924E69">
        <w:rPr>
          <w:b/>
          <w:bCs/>
          <w:sz w:val="32"/>
          <w:szCs w:val="20"/>
          <w:lang w:val="vi-VN"/>
        </w:rPr>
        <w:t xml:space="preserve"> BÁN</w:t>
      </w:r>
    </w:p>
    <w:p w14:paraId="10A55331" w14:textId="1423AD4D" w:rsidR="001A523C" w:rsidRPr="00A66444" w:rsidRDefault="00F74458" w:rsidP="00C45982">
      <w:pPr>
        <w:pStyle w:val="Normal1"/>
        <w:jc w:val="center"/>
        <w:rPr>
          <w:lang w:val="vi-VN"/>
        </w:rPr>
      </w:pPr>
      <w:r w:rsidRPr="00A66444">
        <w:rPr>
          <w:b/>
          <w:sz w:val="24"/>
          <w:szCs w:val="24"/>
          <w:lang w:val="vi-VN"/>
        </w:rPr>
        <w:t xml:space="preserve">Số: </w:t>
      </w:r>
      <w:bookmarkStart w:id="0" w:name="Bookmark"/>
      <w:bookmarkEnd w:id="0"/>
      <w:r w:rsidR="00EA4F41">
        <w:rPr>
          <w:b/>
          <w:sz w:val="24"/>
          <w:szCs w:val="24"/>
        </w:rPr>
        <w:t>@</w:t>
      </w:r>
      <w:r>
        <w:rPr>
          <w:b/>
          <w:sz w:val="24"/>
          <w:szCs w:val="24"/>
          <w:lang w:val="vi-VN"/>
        </w:rPr>
        <w:t>OID</w:t>
      </w:r>
    </w:p>
    <w:p w14:paraId="317529D0" w14:textId="77777777" w:rsidR="001A523C" w:rsidRPr="00A66444" w:rsidRDefault="001A523C" w:rsidP="00C45982">
      <w:pPr>
        <w:pStyle w:val="Normal1"/>
        <w:jc w:val="center"/>
        <w:rPr>
          <w:b/>
          <w:sz w:val="26"/>
          <w:szCs w:val="26"/>
          <w:lang w:val="vi-VN"/>
        </w:rPr>
      </w:pPr>
    </w:p>
    <w:p w14:paraId="76D1CE13" w14:textId="77777777" w:rsidR="001A523C" w:rsidRPr="00A66444" w:rsidRDefault="00F74458" w:rsidP="007A6EF5">
      <w:pPr>
        <w:pStyle w:val="Normal1"/>
        <w:ind w:left="-85" w:firstLine="357"/>
        <w:jc w:val="both"/>
        <w:rPr>
          <w:i/>
          <w:sz w:val="24"/>
          <w:szCs w:val="24"/>
          <w:lang w:val="vi-VN"/>
        </w:rPr>
      </w:pPr>
      <w:r w:rsidRPr="00685751">
        <w:rPr>
          <w:i/>
          <w:iCs/>
          <w:sz w:val="24"/>
          <w:szCs w:val="24"/>
          <w:lang w:val="vi-VN"/>
        </w:rPr>
        <w:t>-</w:t>
      </w:r>
      <w:r w:rsidR="00D2402B" w:rsidRPr="00A66444">
        <w:rPr>
          <w:i/>
          <w:sz w:val="24"/>
          <w:szCs w:val="24"/>
          <w:lang w:val="vi-VN"/>
        </w:rPr>
        <w:t xml:space="preserve"> Căn cứ </w:t>
      </w:r>
      <w:r w:rsidR="004D3147" w:rsidRPr="00A66444">
        <w:rPr>
          <w:i/>
          <w:sz w:val="24"/>
          <w:szCs w:val="24"/>
          <w:lang w:val="vi-VN"/>
        </w:rPr>
        <w:t>Luật</w:t>
      </w:r>
      <w:r w:rsidR="004D3147">
        <w:rPr>
          <w:i/>
          <w:sz w:val="24"/>
          <w:szCs w:val="24"/>
          <w:lang w:val="vi-VN"/>
        </w:rPr>
        <w:t xml:space="preserve"> dân sự 91/2015/QH13 ngày 14/11/2015 có hiệu lực 01/01/</w:t>
      </w:r>
      <w:r w:rsidR="009172FA">
        <w:rPr>
          <w:i/>
          <w:sz w:val="24"/>
          <w:szCs w:val="24"/>
          <w:lang w:val="vi-VN"/>
        </w:rPr>
        <w:t>2017</w:t>
      </w:r>
      <w:r w:rsidRPr="00A66444">
        <w:rPr>
          <w:i/>
          <w:sz w:val="24"/>
          <w:szCs w:val="24"/>
          <w:lang w:val="vi-VN"/>
        </w:rPr>
        <w:t>.</w:t>
      </w:r>
    </w:p>
    <w:p w14:paraId="69DBB3F9" w14:textId="1FC3C22B" w:rsidR="004D3147" w:rsidRPr="00A66444" w:rsidRDefault="004D3147" w:rsidP="007A6EF5">
      <w:pPr>
        <w:pStyle w:val="Normal1"/>
        <w:ind w:left="-85" w:firstLine="357"/>
        <w:jc w:val="both"/>
        <w:rPr>
          <w:i/>
          <w:sz w:val="24"/>
          <w:szCs w:val="24"/>
          <w:lang w:val="vi-VN"/>
        </w:rPr>
      </w:pPr>
      <w:r w:rsidRPr="00685751">
        <w:rPr>
          <w:i/>
          <w:iCs/>
          <w:sz w:val="24"/>
          <w:szCs w:val="24"/>
          <w:lang w:val="vi-VN"/>
        </w:rPr>
        <w:t>-</w:t>
      </w:r>
      <w:r w:rsidRPr="00A66444">
        <w:rPr>
          <w:i/>
          <w:sz w:val="24"/>
          <w:szCs w:val="24"/>
          <w:lang w:val="vi-VN"/>
        </w:rPr>
        <w:t xml:space="preserve"> Căn cứ </w:t>
      </w:r>
      <w:r w:rsidR="009172FA" w:rsidRPr="00A66444">
        <w:rPr>
          <w:i/>
          <w:sz w:val="24"/>
          <w:szCs w:val="24"/>
          <w:lang w:val="vi-VN"/>
        </w:rPr>
        <w:t>Luật</w:t>
      </w:r>
      <w:r w:rsidR="009172FA">
        <w:rPr>
          <w:i/>
          <w:sz w:val="24"/>
          <w:szCs w:val="24"/>
          <w:lang w:val="vi-VN"/>
        </w:rPr>
        <w:t xml:space="preserve"> Thương Mại 36/2005/QH11 ngày 14/06/2005 có hiệu lực 01/01/2006.</w:t>
      </w:r>
    </w:p>
    <w:p w14:paraId="2C944813" w14:textId="77777777" w:rsidR="001A523C" w:rsidRPr="00A66444" w:rsidRDefault="00F74458" w:rsidP="007A6EF5">
      <w:pPr>
        <w:pStyle w:val="Normal1"/>
        <w:ind w:left="-85" w:firstLine="357"/>
        <w:jc w:val="both"/>
        <w:rPr>
          <w:sz w:val="24"/>
          <w:szCs w:val="24"/>
          <w:lang w:val="vi-VN"/>
        </w:rPr>
      </w:pPr>
      <w:r w:rsidRPr="00251EF6">
        <w:rPr>
          <w:i/>
          <w:iCs/>
          <w:sz w:val="24"/>
          <w:szCs w:val="24"/>
          <w:lang w:val="vi-VN"/>
        </w:rPr>
        <w:t xml:space="preserve">- </w:t>
      </w:r>
      <w:r w:rsidR="00D2402B" w:rsidRPr="00A66444">
        <w:rPr>
          <w:i/>
          <w:sz w:val="24"/>
          <w:szCs w:val="24"/>
          <w:lang w:val="vi-VN"/>
        </w:rPr>
        <w:t>Căn cứ chức năng nhiệm vụ, yêu cầu và thỏa thuận của hai bên</w:t>
      </w:r>
      <w:r w:rsidRPr="00251EF6">
        <w:rPr>
          <w:i/>
          <w:sz w:val="24"/>
          <w:szCs w:val="24"/>
          <w:lang w:val="vi-VN"/>
        </w:rPr>
        <w:t>.</w:t>
      </w:r>
    </w:p>
    <w:p w14:paraId="4F9DDAF7" w14:textId="77777777" w:rsidR="001A523C" w:rsidRPr="00A66444" w:rsidRDefault="00F74458" w:rsidP="00C45982">
      <w:pPr>
        <w:pStyle w:val="Normal1"/>
        <w:spacing w:before="120"/>
        <w:ind w:right="-2"/>
        <w:rPr>
          <w:sz w:val="24"/>
          <w:szCs w:val="24"/>
          <w:lang w:val="vi-VN"/>
        </w:rPr>
      </w:pPr>
      <w:bookmarkStart w:id="1" w:name="Bookmark_Copy_1"/>
      <w:bookmarkStart w:id="2" w:name="0_Copy_1"/>
      <w:bookmarkEnd w:id="1"/>
      <w:bookmarkEnd w:id="2"/>
      <w:r w:rsidRPr="00251EF6">
        <w:rPr>
          <w:i/>
          <w:iCs/>
          <w:sz w:val="24"/>
          <w:szCs w:val="24"/>
          <w:lang w:val="vi-VN"/>
        </w:rPr>
        <w:t>@Address</w:t>
      </w:r>
      <w:r w:rsidRPr="00251EF6">
        <w:rPr>
          <w:i/>
          <w:sz w:val="24"/>
          <w:szCs w:val="24"/>
          <w:lang w:val="vi-VN"/>
        </w:rPr>
        <w:t xml:space="preserve">, ngày </w:t>
      </w:r>
      <w:bookmarkStart w:id="3" w:name="Bookmark_Copy_2"/>
      <w:bookmarkStart w:id="4" w:name="0_Copy_2"/>
      <w:bookmarkEnd w:id="3"/>
      <w:bookmarkEnd w:id="4"/>
      <w:r w:rsidRPr="00251EF6">
        <w:rPr>
          <w:i/>
          <w:iCs/>
          <w:sz w:val="24"/>
          <w:szCs w:val="24"/>
          <w:lang w:val="vi-VN"/>
        </w:rPr>
        <w:t>@Day</w:t>
      </w:r>
      <w:r w:rsidRPr="00251EF6">
        <w:rPr>
          <w:i/>
          <w:sz w:val="24"/>
          <w:szCs w:val="24"/>
          <w:lang w:val="vi-VN"/>
        </w:rPr>
        <w:t xml:space="preserve"> tháng </w:t>
      </w:r>
      <w:bookmarkStart w:id="5" w:name="Bookmark_Copy_3"/>
      <w:bookmarkStart w:id="6" w:name="0_Copy_3"/>
      <w:bookmarkEnd w:id="5"/>
      <w:bookmarkEnd w:id="6"/>
      <w:r w:rsidRPr="00251EF6">
        <w:rPr>
          <w:i/>
          <w:iCs/>
          <w:sz w:val="24"/>
          <w:szCs w:val="24"/>
          <w:lang w:val="vi-VN"/>
        </w:rPr>
        <w:t>@Month</w:t>
      </w:r>
      <w:r w:rsidRPr="00251EF6">
        <w:rPr>
          <w:i/>
          <w:sz w:val="24"/>
          <w:szCs w:val="24"/>
          <w:lang w:val="vi-VN"/>
        </w:rPr>
        <w:t xml:space="preserve"> năm </w:t>
      </w:r>
      <w:bookmarkStart w:id="7" w:name="Bookmark_Copy_4"/>
      <w:bookmarkStart w:id="8" w:name="0_Copy_4"/>
      <w:bookmarkEnd w:id="7"/>
      <w:bookmarkEnd w:id="8"/>
      <w:r w:rsidRPr="00251EF6">
        <w:rPr>
          <w:i/>
          <w:iCs/>
          <w:sz w:val="24"/>
          <w:szCs w:val="24"/>
          <w:lang w:val="vi-VN"/>
        </w:rPr>
        <w:t>@Year</w:t>
      </w:r>
      <w:r w:rsidRPr="00251EF6">
        <w:rPr>
          <w:i/>
          <w:sz w:val="24"/>
          <w:szCs w:val="24"/>
          <w:lang w:val="vi-VN"/>
        </w:rPr>
        <w:t>, chúng tôi gồm có:</w:t>
      </w:r>
    </w:p>
    <w:tbl>
      <w:tblPr>
        <w:tblW w:w="10490" w:type="dxa"/>
        <w:tblInd w:w="-142" w:type="dxa"/>
        <w:tblLayout w:type="fixed"/>
        <w:tblLook w:val="04A0" w:firstRow="1" w:lastRow="0" w:firstColumn="1" w:lastColumn="0" w:noHBand="0" w:noVBand="1"/>
      </w:tblPr>
      <w:tblGrid>
        <w:gridCol w:w="2408"/>
        <w:gridCol w:w="285"/>
        <w:gridCol w:w="3261"/>
        <w:gridCol w:w="4536"/>
      </w:tblGrid>
      <w:tr w:rsidR="00D06B6A" w:rsidRPr="00251EF6" w14:paraId="3DD8DBEC" w14:textId="77777777" w:rsidTr="009172FA">
        <w:tc>
          <w:tcPr>
            <w:tcW w:w="2408" w:type="dxa"/>
          </w:tcPr>
          <w:p w14:paraId="75E61C4E" w14:textId="77777777" w:rsidR="00D06B6A" w:rsidRPr="00251EF6" w:rsidRDefault="00D06B6A" w:rsidP="00C45982">
            <w:pPr>
              <w:pStyle w:val="Normal1"/>
              <w:spacing w:before="120"/>
              <w:rPr>
                <w:sz w:val="24"/>
                <w:szCs w:val="24"/>
              </w:rPr>
            </w:pPr>
            <w:r w:rsidRPr="00251EF6">
              <w:rPr>
                <w:b/>
                <w:sz w:val="24"/>
                <w:szCs w:val="24"/>
                <w:u w:val="single"/>
              </w:rPr>
              <w:t>BÊN A (Bên bán)</w:t>
            </w:r>
          </w:p>
        </w:tc>
        <w:tc>
          <w:tcPr>
            <w:tcW w:w="285" w:type="dxa"/>
          </w:tcPr>
          <w:p w14:paraId="17D8CFBA" w14:textId="77777777" w:rsidR="00D06B6A" w:rsidRPr="00251EF6" w:rsidRDefault="00D06B6A" w:rsidP="00C45982">
            <w:pPr>
              <w:pStyle w:val="Normal1"/>
              <w:spacing w:before="120"/>
              <w:rPr>
                <w:sz w:val="24"/>
                <w:szCs w:val="24"/>
              </w:rPr>
            </w:pPr>
            <w:r w:rsidRPr="00251EF6">
              <w:rPr>
                <w:bCs/>
                <w:sz w:val="24"/>
                <w:szCs w:val="24"/>
              </w:rPr>
              <w:t>:</w:t>
            </w:r>
          </w:p>
        </w:tc>
        <w:tc>
          <w:tcPr>
            <w:tcW w:w="7797" w:type="dxa"/>
            <w:gridSpan w:val="2"/>
          </w:tcPr>
          <w:p w14:paraId="73A5E1EB" w14:textId="77777777" w:rsidR="00D06B6A" w:rsidRPr="00251EF6" w:rsidRDefault="00D06B6A" w:rsidP="00C45982">
            <w:pPr>
              <w:pStyle w:val="Normal1"/>
              <w:spacing w:before="120"/>
              <w:rPr>
                <w:sz w:val="24"/>
                <w:szCs w:val="24"/>
              </w:rPr>
            </w:pPr>
            <w:bookmarkStart w:id="9" w:name="Bookmark_Copy_5"/>
            <w:bookmarkEnd w:id="9"/>
            <w:r w:rsidRPr="00251EF6">
              <w:rPr>
                <w:b/>
                <w:bCs/>
                <w:sz w:val="24"/>
                <w:szCs w:val="24"/>
                <w:lang w:val="vi-VN"/>
              </w:rPr>
              <w:t>@ACustomerName</w:t>
            </w:r>
          </w:p>
        </w:tc>
      </w:tr>
      <w:tr w:rsidR="00D06B6A" w:rsidRPr="00251EF6" w14:paraId="0E9EF7B8" w14:textId="77777777" w:rsidTr="009172FA">
        <w:tc>
          <w:tcPr>
            <w:tcW w:w="2408" w:type="dxa"/>
          </w:tcPr>
          <w:p w14:paraId="4379C7C6" w14:textId="77777777" w:rsidR="00D06B6A" w:rsidRPr="00251EF6" w:rsidRDefault="00D06B6A" w:rsidP="00C45982">
            <w:pPr>
              <w:pStyle w:val="Normal1"/>
              <w:ind w:left="284"/>
              <w:jc w:val="both"/>
              <w:rPr>
                <w:sz w:val="24"/>
                <w:szCs w:val="24"/>
              </w:rPr>
            </w:pPr>
            <w:r w:rsidRPr="00251EF6">
              <w:rPr>
                <w:sz w:val="24"/>
                <w:szCs w:val="24"/>
              </w:rPr>
              <w:t>Địa chỉ</w:t>
            </w:r>
          </w:p>
        </w:tc>
        <w:tc>
          <w:tcPr>
            <w:tcW w:w="285" w:type="dxa"/>
          </w:tcPr>
          <w:p w14:paraId="31F1C502" w14:textId="77777777" w:rsidR="00D06B6A" w:rsidRPr="00251EF6" w:rsidRDefault="00D06B6A" w:rsidP="00C45982">
            <w:pPr>
              <w:pStyle w:val="Normal1"/>
              <w:tabs>
                <w:tab w:val="right" w:pos="8572"/>
              </w:tabs>
              <w:jc w:val="both"/>
              <w:rPr>
                <w:sz w:val="24"/>
                <w:szCs w:val="24"/>
              </w:rPr>
            </w:pPr>
            <w:r w:rsidRPr="00251EF6">
              <w:rPr>
                <w:sz w:val="24"/>
                <w:szCs w:val="24"/>
              </w:rPr>
              <w:t>:</w:t>
            </w:r>
          </w:p>
        </w:tc>
        <w:tc>
          <w:tcPr>
            <w:tcW w:w="7797" w:type="dxa"/>
            <w:gridSpan w:val="2"/>
          </w:tcPr>
          <w:p w14:paraId="231F9B8B" w14:textId="77777777" w:rsidR="00D06B6A" w:rsidRPr="00251EF6" w:rsidRDefault="00D06B6A" w:rsidP="00C45982">
            <w:pPr>
              <w:pStyle w:val="Normal1"/>
              <w:tabs>
                <w:tab w:val="right" w:pos="8572"/>
              </w:tabs>
              <w:rPr>
                <w:sz w:val="24"/>
                <w:szCs w:val="24"/>
              </w:rPr>
            </w:pPr>
            <w:bookmarkStart w:id="10" w:name="Bookmark_Copy_6"/>
            <w:bookmarkStart w:id="11" w:name="0_Copy_6"/>
            <w:bookmarkEnd w:id="10"/>
            <w:bookmarkEnd w:id="11"/>
            <w:r w:rsidRPr="00251EF6">
              <w:rPr>
                <w:sz w:val="24"/>
                <w:szCs w:val="24"/>
              </w:rPr>
              <w:t>@AAddress</w:t>
            </w:r>
          </w:p>
        </w:tc>
      </w:tr>
      <w:tr w:rsidR="00A66444" w:rsidRPr="00251EF6" w14:paraId="79160BA3" w14:textId="77777777" w:rsidTr="008F65DD">
        <w:tc>
          <w:tcPr>
            <w:tcW w:w="2408" w:type="dxa"/>
          </w:tcPr>
          <w:p w14:paraId="0392079E" w14:textId="77777777" w:rsidR="00A66444" w:rsidRPr="00251EF6" w:rsidRDefault="00A66444" w:rsidP="00C45982">
            <w:pPr>
              <w:pStyle w:val="Normal1"/>
              <w:ind w:left="284"/>
              <w:jc w:val="both"/>
              <w:rPr>
                <w:sz w:val="24"/>
                <w:szCs w:val="24"/>
              </w:rPr>
            </w:pPr>
            <w:r w:rsidRPr="00251EF6">
              <w:rPr>
                <w:sz w:val="24"/>
                <w:szCs w:val="24"/>
              </w:rPr>
              <w:t>Điện thoại</w:t>
            </w:r>
          </w:p>
        </w:tc>
        <w:tc>
          <w:tcPr>
            <w:tcW w:w="285" w:type="dxa"/>
          </w:tcPr>
          <w:p w14:paraId="143AED9A" w14:textId="77777777" w:rsidR="00A66444" w:rsidRPr="00251EF6" w:rsidRDefault="00A66444" w:rsidP="00C45982">
            <w:pPr>
              <w:pStyle w:val="Normal1"/>
              <w:jc w:val="both"/>
              <w:rPr>
                <w:sz w:val="24"/>
                <w:szCs w:val="24"/>
              </w:rPr>
            </w:pPr>
            <w:r w:rsidRPr="00251EF6">
              <w:rPr>
                <w:sz w:val="24"/>
                <w:szCs w:val="24"/>
              </w:rPr>
              <w:t>:</w:t>
            </w:r>
          </w:p>
        </w:tc>
        <w:tc>
          <w:tcPr>
            <w:tcW w:w="3261" w:type="dxa"/>
          </w:tcPr>
          <w:p w14:paraId="33B9DF13" w14:textId="77777777" w:rsidR="00A66444" w:rsidRPr="00251EF6" w:rsidRDefault="00A66444" w:rsidP="00C45982">
            <w:pPr>
              <w:pStyle w:val="Normal1"/>
              <w:jc w:val="both"/>
              <w:rPr>
                <w:sz w:val="24"/>
                <w:szCs w:val="24"/>
              </w:rPr>
            </w:pPr>
            <w:bookmarkStart w:id="12" w:name="Bookmark_Copy_7"/>
            <w:bookmarkEnd w:id="12"/>
            <w:r w:rsidRPr="00251EF6">
              <w:rPr>
                <w:sz w:val="24"/>
                <w:szCs w:val="24"/>
              </w:rPr>
              <w:t>@APhone</w:t>
            </w:r>
          </w:p>
        </w:tc>
        <w:tc>
          <w:tcPr>
            <w:tcW w:w="4536" w:type="dxa"/>
          </w:tcPr>
          <w:p w14:paraId="7CAFA33B" w14:textId="77777777" w:rsidR="00A66444" w:rsidRPr="00C45982" w:rsidRDefault="00A66444" w:rsidP="00C45982">
            <w:pPr>
              <w:pStyle w:val="Normal1"/>
              <w:jc w:val="both"/>
              <w:rPr>
                <w:sz w:val="24"/>
                <w:szCs w:val="24"/>
                <w:lang w:val="vi-VN"/>
              </w:rPr>
            </w:pPr>
            <w:r>
              <w:rPr>
                <w:sz w:val="24"/>
                <w:szCs w:val="24"/>
              </w:rPr>
              <w:t>Fax</w:t>
            </w:r>
            <w:r>
              <w:rPr>
                <w:sz w:val="24"/>
                <w:szCs w:val="24"/>
                <w:lang w:val="vi-VN"/>
              </w:rPr>
              <w:t>:@Afax</w:t>
            </w:r>
          </w:p>
        </w:tc>
      </w:tr>
      <w:tr w:rsidR="00D06B6A" w:rsidRPr="00251EF6" w14:paraId="318AEA1B" w14:textId="77777777" w:rsidTr="009172FA">
        <w:tc>
          <w:tcPr>
            <w:tcW w:w="2408" w:type="dxa"/>
          </w:tcPr>
          <w:p w14:paraId="5DC95A22" w14:textId="77777777" w:rsidR="00D06B6A" w:rsidRPr="00251EF6" w:rsidRDefault="00973594" w:rsidP="00C45982">
            <w:pPr>
              <w:pStyle w:val="Normal1"/>
              <w:ind w:left="284"/>
              <w:rPr>
                <w:sz w:val="24"/>
                <w:szCs w:val="24"/>
              </w:rPr>
            </w:pPr>
            <w:r w:rsidRPr="00251EF6">
              <w:rPr>
                <w:sz w:val="24"/>
                <w:szCs w:val="24"/>
              </w:rPr>
              <w:t>Tài khoản số</w:t>
            </w:r>
          </w:p>
        </w:tc>
        <w:tc>
          <w:tcPr>
            <w:tcW w:w="285" w:type="dxa"/>
          </w:tcPr>
          <w:p w14:paraId="1093B62D" w14:textId="77777777" w:rsidR="00D06B6A" w:rsidRPr="00251EF6" w:rsidRDefault="00D06B6A" w:rsidP="00C45982">
            <w:pPr>
              <w:pStyle w:val="Normal1"/>
              <w:jc w:val="both"/>
              <w:rPr>
                <w:sz w:val="24"/>
                <w:szCs w:val="24"/>
              </w:rPr>
            </w:pPr>
            <w:r w:rsidRPr="00251EF6">
              <w:rPr>
                <w:sz w:val="24"/>
                <w:szCs w:val="24"/>
              </w:rPr>
              <w:t>:</w:t>
            </w:r>
          </w:p>
        </w:tc>
        <w:tc>
          <w:tcPr>
            <w:tcW w:w="7797" w:type="dxa"/>
            <w:gridSpan w:val="2"/>
          </w:tcPr>
          <w:p w14:paraId="0DC09E70" w14:textId="77777777" w:rsidR="00D06B6A" w:rsidRPr="00251EF6" w:rsidRDefault="00973594" w:rsidP="00C45982">
            <w:pPr>
              <w:pStyle w:val="Normal1"/>
              <w:rPr>
                <w:sz w:val="24"/>
                <w:szCs w:val="24"/>
              </w:rPr>
            </w:pPr>
            <w:r w:rsidRPr="00251EF6">
              <w:rPr>
                <w:sz w:val="24"/>
                <w:szCs w:val="24"/>
                <w:lang w:val="vi-VN"/>
              </w:rPr>
              <w:t>@</w:t>
            </w:r>
            <w:r>
              <w:rPr>
                <w:sz w:val="24"/>
                <w:szCs w:val="24"/>
                <w:lang w:val="vi-VN"/>
              </w:rPr>
              <w:t>A</w:t>
            </w:r>
            <w:r w:rsidRPr="00251EF6">
              <w:rPr>
                <w:sz w:val="24"/>
                <w:szCs w:val="24"/>
                <w:lang w:val="vi-VN"/>
              </w:rPr>
              <w:t>BankNumber</w:t>
            </w:r>
          </w:p>
        </w:tc>
      </w:tr>
      <w:tr w:rsidR="00D06B6A" w:rsidRPr="00251EF6" w14:paraId="7C8F063F" w14:textId="77777777" w:rsidTr="009172FA">
        <w:tc>
          <w:tcPr>
            <w:tcW w:w="2408" w:type="dxa"/>
          </w:tcPr>
          <w:p w14:paraId="3943E939" w14:textId="77777777" w:rsidR="00D06B6A" w:rsidRPr="00251EF6" w:rsidRDefault="00973594" w:rsidP="00C45982">
            <w:pPr>
              <w:pStyle w:val="Normal1"/>
              <w:ind w:left="284"/>
              <w:jc w:val="both"/>
              <w:rPr>
                <w:sz w:val="24"/>
                <w:szCs w:val="24"/>
              </w:rPr>
            </w:pPr>
            <w:r w:rsidRPr="00251EF6">
              <w:rPr>
                <w:sz w:val="24"/>
                <w:szCs w:val="24"/>
              </w:rPr>
              <w:t>Mã số thuế</w:t>
            </w:r>
            <w:r w:rsidR="00D06B6A" w:rsidRPr="00251EF6">
              <w:rPr>
                <w:sz w:val="24"/>
                <w:szCs w:val="24"/>
              </w:rPr>
              <w:t xml:space="preserve"> </w:t>
            </w:r>
            <w:r w:rsidR="00D06B6A">
              <w:rPr>
                <w:sz w:val="24"/>
                <w:szCs w:val="24"/>
              </w:rPr>
              <w:t xml:space="preserve">          </w:t>
            </w:r>
          </w:p>
        </w:tc>
        <w:tc>
          <w:tcPr>
            <w:tcW w:w="285" w:type="dxa"/>
          </w:tcPr>
          <w:p w14:paraId="7D56FA42" w14:textId="77777777" w:rsidR="00D06B6A" w:rsidRPr="00251EF6" w:rsidRDefault="00D06B6A" w:rsidP="00C45982">
            <w:pPr>
              <w:pStyle w:val="Normal1"/>
              <w:jc w:val="both"/>
              <w:rPr>
                <w:sz w:val="24"/>
                <w:szCs w:val="24"/>
              </w:rPr>
            </w:pPr>
            <w:r w:rsidRPr="00251EF6">
              <w:rPr>
                <w:sz w:val="24"/>
                <w:szCs w:val="24"/>
              </w:rPr>
              <w:t>:</w:t>
            </w:r>
          </w:p>
        </w:tc>
        <w:tc>
          <w:tcPr>
            <w:tcW w:w="7797" w:type="dxa"/>
            <w:gridSpan w:val="2"/>
          </w:tcPr>
          <w:p w14:paraId="0CCBABEB" w14:textId="77777777" w:rsidR="00D06B6A" w:rsidRPr="00251EF6" w:rsidRDefault="00973594" w:rsidP="00C45982">
            <w:pPr>
              <w:pStyle w:val="Normal1"/>
              <w:rPr>
                <w:sz w:val="24"/>
                <w:szCs w:val="24"/>
              </w:rPr>
            </w:pPr>
            <w:bookmarkStart w:id="13" w:name="Bookmark_Copy_11"/>
            <w:bookmarkEnd w:id="13"/>
            <w:r w:rsidRPr="00251EF6">
              <w:rPr>
                <w:b/>
                <w:sz w:val="24"/>
                <w:szCs w:val="24"/>
              </w:rPr>
              <w:t>@ATaxCode</w:t>
            </w:r>
          </w:p>
        </w:tc>
      </w:tr>
      <w:tr w:rsidR="00A66444" w:rsidRPr="00251EF6" w14:paraId="76ED83CB" w14:textId="77777777" w:rsidTr="00F52568">
        <w:tc>
          <w:tcPr>
            <w:tcW w:w="2408" w:type="dxa"/>
          </w:tcPr>
          <w:p w14:paraId="15EFA1B7" w14:textId="77777777" w:rsidR="00A66444" w:rsidRPr="00251EF6" w:rsidRDefault="00A66444" w:rsidP="00C45982">
            <w:pPr>
              <w:pStyle w:val="Normal1"/>
              <w:ind w:left="284"/>
              <w:jc w:val="both"/>
              <w:rPr>
                <w:sz w:val="24"/>
                <w:szCs w:val="24"/>
              </w:rPr>
            </w:pPr>
            <w:r w:rsidRPr="00251EF6">
              <w:rPr>
                <w:sz w:val="24"/>
                <w:szCs w:val="24"/>
              </w:rPr>
              <w:t>Người đại diện   </w:t>
            </w:r>
          </w:p>
        </w:tc>
        <w:tc>
          <w:tcPr>
            <w:tcW w:w="285" w:type="dxa"/>
          </w:tcPr>
          <w:p w14:paraId="251BA2A7" w14:textId="77777777" w:rsidR="00A66444" w:rsidRPr="00251EF6" w:rsidRDefault="00A66444" w:rsidP="00C45982">
            <w:pPr>
              <w:pStyle w:val="Normal1"/>
              <w:jc w:val="both"/>
              <w:rPr>
                <w:sz w:val="24"/>
                <w:szCs w:val="24"/>
              </w:rPr>
            </w:pPr>
            <w:r w:rsidRPr="00251EF6">
              <w:rPr>
                <w:sz w:val="24"/>
                <w:szCs w:val="24"/>
              </w:rPr>
              <w:t>:</w:t>
            </w:r>
          </w:p>
        </w:tc>
        <w:tc>
          <w:tcPr>
            <w:tcW w:w="3261" w:type="dxa"/>
          </w:tcPr>
          <w:p w14:paraId="303BAAD9" w14:textId="77777777" w:rsidR="00A66444" w:rsidRPr="00251EF6" w:rsidRDefault="00A66444" w:rsidP="00C45982">
            <w:pPr>
              <w:pStyle w:val="Normal1"/>
              <w:rPr>
                <w:sz w:val="24"/>
                <w:szCs w:val="24"/>
              </w:rPr>
            </w:pPr>
            <w:r w:rsidRPr="00251EF6">
              <w:rPr>
                <w:b/>
                <w:sz w:val="24"/>
                <w:szCs w:val="24"/>
              </w:rPr>
              <w:t>@ARepresentative</w:t>
            </w:r>
            <w:bookmarkStart w:id="14" w:name="Bookmark_Copy_12"/>
            <w:bookmarkEnd w:id="14"/>
          </w:p>
        </w:tc>
        <w:tc>
          <w:tcPr>
            <w:tcW w:w="4536" w:type="dxa"/>
          </w:tcPr>
          <w:p w14:paraId="7C1619ED" w14:textId="77777777" w:rsidR="00A66444" w:rsidRPr="00251EF6" w:rsidRDefault="00A66444" w:rsidP="00C45982">
            <w:pPr>
              <w:pStyle w:val="Normal1"/>
              <w:jc w:val="both"/>
              <w:rPr>
                <w:sz w:val="24"/>
                <w:szCs w:val="24"/>
              </w:rPr>
            </w:pPr>
            <w:r w:rsidRPr="00251EF6">
              <w:rPr>
                <w:sz w:val="24"/>
                <w:szCs w:val="24"/>
              </w:rPr>
              <w:t>Chức vụ:</w:t>
            </w:r>
            <w:r w:rsidRPr="00251EF6">
              <w:rPr>
                <w:b/>
                <w:sz w:val="24"/>
                <w:szCs w:val="24"/>
              </w:rPr>
              <w:t>@ADelegatorPosition</w:t>
            </w:r>
            <w:bookmarkStart w:id="15" w:name="Bookmark_Copy_13"/>
            <w:bookmarkEnd w:id="15"/>
          </w:p>
        </w:tc>
      </w:tr>
      <w:tr w:rsidR="00D06B6A" w:rsidRPr="00251EF6" w14:paraId="61120CC9" w14:textId="77777777" w:rsidTr="007A6EF5">
        <w:tc>
          <w:tcPr>
            <w:tcW w:w="10490" w:type="dxa"/>
            <w:gridSpan w:val="4"/>
            <w:vAlign w:val="center"/>
          </w:tcPr>
          <w:p w14:paraId="10E5F5C4" w14:textId="77777777" w:rsidR="00D06B6A" w:rsidRPr="00251EF6" w:rsidRDefault="00D06B6A" w:rsidP="007A6EF5">
            <w:pPr>
              <w:pStyle w:val="Normal1"/>
              <w:jc w:val="center"/>
              <w:rPr>
                <w:b/>
                <w:i/>
                <w:sz w:val="24"/>
                <w:szCs w:val="24"/>
              </w:rPr>
            </w:pPr>
            <w:r w:rsidRPr="00251EF6">
              <w:rPr>
                <w:i/>
                <w:sz w:val="24"/>
                <w:szCs w:val="24"/>
                <w:lang w:val="vi-VN"/>
              </w:rPr>
              <w:t>@aau</w:t>
            </w:r>
          </w:p>
        </w:tc>
      </w:tr>
      <w:tr w:rsidR="00D06B6A" w:rsidRPr="00251EF6" w14:paraId="60F3FBCE" w14:textId="77777777" w:rsidTr="009172FA">
        <w:tc>
          <w:tcPr>
            <w:tcW w:w="2408" w:type="dxa"/>
          </w:tcPr>
          <w:p w14:paraId="0C8157C9" w14:textId="77777777" w:rsidR="00D06B6A" w:rsidRPr="00251EF6" w:rsidRDefault="00D06B6A" w:rsidP="002A5A6C">
            <w:pPr>
              <w:pStyle w:val="Normal1"/>
              <w:spacing w:before="240"/>
              <w:rPr>
                <w:sz w:val="24"/>
                <w:szCs w:val="24"/>
              </w:rPr>
            </w:pPr>
            <w:r w:rsidRPr="00251EF6">
              <w:rPr>
                <w:b/>
                <w:sz w:val="24"/>
                <w:szCs w:val="24"/>
                <w:u w:val="single"/>
              </w:rPr>
              <w:t>BÊN B (Bên mua)</w:t>
            </w:r>
          </w:p>
        </w:tc>
        <w:tc>
          <w:tcPr>
            <w:tcW w:w="285" w:type="dxa"/>
          </w:tcPr>
          <w:p w14:paraId="5911688C" w14:textId="77777777" w:rsidR="00D06B6A" w:rsidRPr="00251EF6" w:rsidRDefault="00D06B6A" w:rsidP="002A5A6C">
            <w:pPr>
              <w:pStyle w:val="Normal1"/>
              <w:spacing w:before="240"/>
              <w:rPr>
                <w:sz w:val="24"/>
                <w:szCs w:val="24"/>
              </w:rPr>
            </w:pPr>
            <w:r w:rsidRPr="00251EF6">
              <w:rPr>
                <w:bCs/>
                <w:sz w:val="24"/>
                <w:szCs w:val="24"/>
              </w:rPr>
              <w:t>:</w:t>
            </w:r>
          </w:p>
        </w:tc>
        <w:tc>
          <w:tcPr>
            <w:tcW w:w="7797" w:type="dxa"/>
            <w:gridSpan w:val="2"/>
          </w:tcPr>
          <w:p w14:paraId="0BE4BB59" w14:textId="77777777" w:rsidR="00D06B6A" w:rsidRPr="00251EF6" w:rsidRDefault="00D06B6A" w:rsidP="002A5A6C">
            <w:pPr>
              <w:pStyle w:val="Normal1"/>
              <w:spacing w:before="240"/>
              <w:rPr>
                <w:sz w:val="24"/>
                <w:szCs w:val="24"/>
              </w:rPr>
            </w:pPr>
            <w:bookmarkStart w:id="16" w:name="Bookmark_Copy_14"/>
            <w:bookmarkEnd w:id="16"/>
            <w:r w:rsidRPr="00251EF6">
              <w:rPr>
                <w:b/>
                <w:bCs/>
                <w:sz w:val="24"/>
                <w:szCs w:val="24"/>
              </w:rPr>
              <w:t>@BCustomerName</w:t>
            </w:r>
          </w:p>
        </w:tc>
      </w:tr>
      <w:tr w:rsidR="00D06B6A" w:rsidRPr="00251EF6" w14:paraId="631F5F74" w14:textId="77777777" w:rsidTr="009172FA">
        <w:tc>
          <w:tcPr>
            <w:tcW w:w="2408" w:type="dxa"/>
          </w:tcPr>
          <w:p w14:paraId="0B0FE9B4" w14:textId="77777777" w:rsidR="00D06B6A" w:rsidRPr="00251EF6" w:rsidRDefault="00D06B6A" w:rsidP="00C45982">
            <w:pPr>
              <w:pStyle w:val="Normal1"/>
              <w:ind w:left="284"/>
              <w:rPr>
                <w:sz w:val="24"/>
                <w:szCs w:val="24"/>
              </w:rPr>
            </w:pPr>
            <w:r w:rsidRPr="00251EF6">
              <w:rPr>
                <w:sz w:val="24"/>
                <w:szCs w:val="24"/>
              </w:rPr>
              <w:t>Địa chỉ</w:t>
            </w:r>
          </w:p>
        </w:tc>
        <w:tc>
          <w:tcPr>
            <w:tcW w:w="285" w:type="dxa"/>
          </w:tcPr>
          <w:p w14:paraId="7C854606" w14:textId="77777777" w:rsidR="00D06B6A" w:rsidRPr="00251EF6" w:rsidRDefault="00D06B6A" w:rsidP="00C45982">
            <w:pPr>
              <w:pStyle w:val="Normal1"/>
              <w:tabs>
                <w:tab w:val="right" w:pos="8572"/>
              </w:tabs>
              <w:jc w:val="both"/>
              <w:rPr>
                <w:sz w:val="24"/>
                <w:szCs w:val="24"/>
              </w:rPr>
            </w:pPr>
            <w:r w:rsidRPr="00251EF6">
              <w:rPr>
                <w:sz w:val="24"/>
                <w:szCs w:val="24"/>
              </w:rPr>
              <w:t>:</w:t>
            </w:r>
          </w:p>
        </w:tc>
        <w:tc>
          <w:tcPr>
            <w:tcW w:w="7797" w:type="dxa"/>
            <w:gridSpan w:val="2"/>
          </w:tcPr>
          <w:p w14:paraId="1FDC57C2" w14:textId="77777777" w:rsidR="00D06B6A" w:rsidRPr="00251EF6" w:rsidRDefault="00D06B6A" w:rsidP="00C45982">
            <w:pPr>
              <w:pStyle w:val="Normal1"/>
              <w:tabs>
                <w:tab w:val="right" w:pos="8572"/>
              </w:tabs>
              <w:jc w:val="both"/>
              <w:rPr>
                <w:sz w:val="24"/>
                <w:szCs w:val="24"/>
              </w:rPr>
            </w:pPr>
            <w:bookmarkStart w:id="17" w:name="Bookmark_Copy_15"/>
            <w:bookmarkStart w:id="18" w:name="0_Copy_15"/>
            <w:bookmarkEnd w:id="17"/>
            <w:bookmarkEnd w:id="18"/>
            <w:r w:rsidRPr="00251EF6">
              <w:rPr>
                <w:sz w:val="24"/>
                <w:szCs w:val="24"/>
              </w:rPr>
              <w:t>@BAddress</w:t>
            </w:r>
          </w:p>
        </w:tc>
      </w:tr>
      <w:tr w:rsidR="00A66444" w:rsidRPr="00251EF6" w14:paraId="5E76ACC4" w14:textId="77777777" w:rsidTr="000D6386">
        <w:tc>
          <w:tcPr>
            <w:tcW w:w="2408" w:type="dxa"/>
          </w:tcPr>
          <w:p w14:paraId="459DC4E6" w14:textId="77777777" w:rsidR="00A66444" w:rsidRPr="00251EF6" w:rsidRDefault="00A66444" w:rsidP="00C45982">
            <w:pPr>
              <w:pStyle w:val="Normal1"/>
              <w:ind w:left="284"/>
              <w:rPr>
                <w:sz w:val="24"/>
                <w:szCs w:val="24"/>
              </w:rPr>
            </w:pPr>
            <w:r w:rsidRPr="00251EF6">
              <w:rPr>
                <w:sz w:val="24"/>
                <w:szCs w:val="24"/>
              </w:rPr>
              <w:t>Điện thoại</w:t>
            </w:r>
          </w:p>
        </w:tc>
        <w:tc>
          <w:tcPr>
            <w:tcW w:w="285" w:type="dxa"/>
          </w:tcPr>
          <w:p w14:paraId="50978AA3" w14:textId="77777777" w:rsidR="00A66444" w:rsidRPr="00251EF6" w:rsidRDefault="00A66444" w:rsidP="00C45982">
            <w:pPr>
              <w:pStyle w:val="Normal1"/>
              <w:jc w:val="both"/>
              <w:rPr>
                <w:sz w:val="24"/>
                <w:szCs w:val="24"/>
              </w:rPr>
            </w:pPr>
            <w:r w:rsidRPr="00251EF6">
              <w:rPr>
                <w:sz w:val="24"/>
                <w:szCs w:val="24"/>
              </w:rPr>
              <w:t>:</w:t>
            </w:r>
          </w:p>
        </w:tc>
        <w:tc>
          <w:tcPr>
            <w:tcW w:w="3261" w:type="dxa"/>
          </w:tcPr>
          <w:p w14:paraId="60AE7C4F" w14:textId="77777777" w:rsidR="00A66444" w:rsidRPr="00251EF6" w:rsidRDefault="00A66444" w:rsidP="00C45982">
            <w:pPr>
              <w:pStyle w:val="Normal1"/>
              <w:jc w:val="both"/>
              <w:rPr>
                <w:sz w:val="24"/>
                <w:szCs w:val="24"/>
              </w:rPr>
            </w:pPr>
            <w:bookmarkStart w:id="19" w:name="Bookmark_Copy_16"/>
            <w:bookmarkStart w:id="20" w:name="0_Copy_16"/>
            <w:bookmarkEnd w:id="19"/>
            <w:bookmarkEnd w:id="20"/>
            <w:r w:rsidRPr="00251EF6">
              <w:rPr>
                <w:sz w:val="24"/>
                <w:szCs w:val="24"/>
              </w:rPr>
              <w:t>@BPhone</w:t>
            </w:r>
          </w:p>
        </w:tc>
        <w:tc>
          <w:tcPr>
            <w:tcW w:w="4536" w:type="dxa"/>
          </w:tcPr>
          <w:p w14:paraId="20E3CE86" w14:textId="77777777" w:rsidR="00A66444" w:rsidRPr="00C45982" w:rsidRDefault="00A66444" w:rsidP="00C45982">
            <w:pPr>
              <w:pStyle w:val="Normal1"/>
              <w:jc w:val="both"/>
              <w:rPr>
                <w:sz w:val="24"/>
                <w:szCs w:val="24"/>
                <w:lang w:val="vi-VN"/>
              </w:rPr>
            </w:pPr>
            <w:r>
              <w:rPr>
                <w:sz w:val="24"/>
                <w:szCs w:val="24"/>
              </w:rPr>
              <w:t>Fax</w:t>
            </w:r>
            <w:r>
              <w:rPr>
                <w:sz w:val="24"/>
                <w:szCs w:val="24"/>
                <w:lang w:val="vi-VN"/>
              </w:rPr>
              <w:t>:@Bfax</w:t>
            </w:r>
          </w:p>
        </w:tc>
      </w:tr>
      <w:tr w:rsidR="00D06B6A" w:rsidRPr="00251EF6" w14:paraId="1E519250" w14:textId="77777777" w:rsidTr="009172FA">
        <w:tc>
          <w:tcPr>
            <w:tcW w:w="2408" w:type="dxa"/>
          </w:tcPr>
          <w:p w14:paraId="09CEBCFD" w14:textId="77777777" w:rsidR="00D06B6A" w:rsidRPr="00251EF6" w:rsidRDefault="00973594" w:rsidP="00C45982">
            <w:pPr>
              <w:pStyle w:val="Normal1"/>
              <w:ind w:left="284"/>
              <w:rPr>
                <w:sz w:val="24"/>
                <w:szCs w:val="24"/>
              </w:rPr>
            </w:pPr>
            <w:r w:rsidRPr="00251EF6">
              <w:rPr>
                <w:sz w:val="24"/>
                <w:szCs w:val="24"/>
              </w:rPr>
              <w:t>Tài khoản số</w:t>
            </w:r>
          </w:p>
        </w:tc>
        <w:tc>
          <w:tcPr>
            <w:tcW w:w="285" w:type="dxa"/>
          </w:tcPr>
          <w:p w14:paraId="5B34EAF5" w14:textId="77777777" w:rsidR="00D06B6A" w:rsidRPr="00251EF6" w:rsidRDefault="00D06B6A" w:rsidP="00C45982">
            <w:pPr>
              <w:pStyle w:val="Normal1"/>
              <w:jc w:val="both"/>
              <w:rPr>
                <w:sz w:val="24"/>
                <w:szCs w:val="24"/>
              </w:rPr>
            </w:pPr>
            <w:r w:rsidRPr="00251EF6">
              <w:rPr>
                <w:sz w:val="24"/>
                <w:szCs w:val="24"/>
              </w:rPr>
              <w:t>:</w:t>
            </w:r>
          </w:p>
        </w:tc>
        <w:tc>
          <w:tcPr>
            <w:tcW w:w="7797" w:type="dxa"/>
            <w:gridSpan w:val="2"/>
          </w:tcPr>
          <w:p w14:paraId="1826A9EC" w14:textId="77777777" w:rsidR="00D06B6A" w:rsidRPr="00251EF6" w:rsidRDefault="00973594" w:rsidP="00C45982">
            <w:pPr>
              <w:pStyle w:val="Normal1"/>
              <w:rPr>
                <w:sz w:val="24"/>
                <w:szCs w:val="24"/>
              </w:rPr>
            </w:pPr>
            <w:bookmarkStart w:id="21" w:name="Bookmark_Copy_19"/>
            <w:bookmarkEnd w:id="21"/>
            <w:r w:rsidRPr="00251EF6">
              <w:rPr>
                <w:sz w:val="24"/>
                <w:szCs w:val="24"/>
                <w:lang w:val="vi-VN"/>
              </w:rPr>
              <w:t>@BBankNumber</w:t>
            </w:r>
          </w:p>
        </w:tc>
      </w:tr>
      <w:tr w:rsidR="00D06B6A" w:rsidRPr="00251EF6" w14:paraId="4EC10628" w14:textId="77777777" w:rsidTr="009172FA">
        <w:tc>
          <w:tcPr>
            <w:tcW w:w="2408" w:type="dxa"/>
          </w:tcPr>
          <w:p w14:paraId="3A66B6CB" w14:textId="77777777" w:rsidR="00D06B6A" w:rsidRPr="00251EF6" w:rsidRDefault="00973594" w:rsidP="00C45982">
            <w:pPr>
              <w:pStyle w:val="Normal1"/>
              <w:ind w:left="284"/>
              <w:rPr>
                <w:sz w:val="24"/>
                <w:szCs w:val="24"/>
              </w:rPr>
            </w:pPr>
            <w:r w:rsidRPr="00251EF6">
              <w:rPr>
                <w:sz w:val="24"/>
                <w:szCs w:val="24"/>
              </w:rPr>
              <w:t>Mã số thuế</w:t>
            </w:r>
          </w:p>
        </w:tc>
        <w:tc>
          <w:tcPr>
            <w:tcW w:w="285" w:type="dxa"/>
          </w:tcPr>
          <w:p w14:paraId="117F5846" w14:textId="77777777" w:rsidR="00D06B6A" w:rsidRPr="00251EF6" w:rsidRDefault="00D06B6A" w:rsidP="00C45982">
            <w:pPr>
              <w:pStyle w:val="Normal1"/>
              <w:jc w:val="both"/>
              <w:rPr>
                <w:sz w:val="24"/>
                <w:szCs w:val="24"/>
              </w:rPr>
            </w:pPr>
            <w:r w:rsidRPr="00251EF6">
              <w:rPr>
                <w:sz w:val="24"/>
                <w:szCs w:val="24"/>
              </w:rPr>
              <w:t>:</w:t>
            </w:r>
          </w:p>
        </w:tc>
        <w:tc>
          <w:tcPr>
            <w:tcW w:w="7797" w:type="dxa"/>
            <w:gridSpan w:val="2"/>
          </w:tcPr>
          <w:p w14:paraId="5D6A36B1" w14:textId="77777777" w:rsidR="00D06B6A" w:rsidRPr="00251EF6" w:rsidRDefault="00973594" w:rsidP="00C45982">
            <w:pPr>
              <w:pStyle w:val="Normal1"/>
              <w:jc w:val="both"/>
              <w:rPr>
                <w:sz w:val="24"/>
                <w:szCs w:val="24"/>
              </w:rPr>
            </w:pPr>
            <w:bookmarkStart w:id="22" w:name="Bookmark_Copy_20"/>
            <w:bookmarkEnd w:id="22"/>
            <w:r w:rsidRPr="00251EF6">
              <w:rPr>
                <w:b/>
                <w:sz w:val="24"/>
                <w:szCs w:val="24"/>
              </w:rPr>
              <w:t>@</w:t>
            </w:r>
            <w:r>
              <w:rPr>
                <w:b/>
                <w:sz w:val="24"/>
                <w:szCs w:val="24"/>
              </w:rPr>
              <w:t>B</w:t>
            </w:r>
            <w:r w:rsidRPr="00251EF6">
              <w:rPr>
                <w:b/>
                <w:sz w:val="24"/>
                <w:szCs w:val="24"/>
              </w:rPr>
              <w:t>TaxCode</w:t>
            </w:r>
          </w:p>
        </w:tc>
      </w:tr>
      <w:tr w:rsidR="00A66444" w:rsidRPr="00251EF6" w14:paraId="23DFA353" w14:textId="77777777" w:rsidTr="00D7003D">
        <w:trPr>
          <w:trHeight w:val="80"/>
        </w:trPr>
        <w:tc>
          <w:tcPr>
            <w:tcW w:w="2408" w:type="dxa"/>
          </w:tcPr>
          <w:p w14:paraId="5E160EE9" w14:textId="77777777" w:rsidR="00A66444" w:rsidRPr="00251EF6" w:rsidRDefault="00A66444" w:rsidP="00C45982">
            <w:pPr>
              <w:pStyle w:val="Normal1"/>
              <w:ind w:left="284"/>
              <w:rPr>
                <w:sz w:val="24"/>
                <w:szCs w:val="24"/>
              </w:rPr>
            </w:pPr>
            <w:r w:rsidRPr="00251EF6">
              <w:rPr>
                <w:sz w:val="24"/>
                <w:szCs w:val="24"/>
              </w:rPr>
              <w:t>Người đại diện   </w:t>
            </w:r>
          </w:p>
        </w:tc>
        <w:tc>
          <w:tcPr>
            <w:tcW w:w="285" w:type="dxa"/>
          </w:tcPr>
          <w:p w14:paraId="0F46ED72" w14:textId="77777777" w:rsidR="00A66444" w:rsidRPr="00251EF6" w:rsidRDefault="00A66444" w:rsidP="00C45982">
            <w:pPr>
              <w:pStyle w:val="Normal1"/>
              <w:rPr>
                <w:sz w:val="24"/>
                <w:szCs w:val="24"/>
              </w:rPr>
            </w:pPr>
            <w:r w:rsidRPr="00251EF6">
              <w:rPr>
                <w:sz w:val="24"/>
                <w:szCs w:val="24"/>
              </w:rPr>
              <w:t>:</w:t>
            </w:r>
          </w:p>
        </w:tc>
        <w:tc>
          <w:tcPr>
            <w:tcW w:w="3261" w:type="dxa"/>
          </w:tcPr>
          <w:p w14:paraId="2F0FD800" w14:textId="77777777" w:rsidR="00A66444" w:rsidRPr="00251EF6" w:rsidRDefault="00A66444" w:rsidP="00C45982">
            <w:pPr>
              <w:pStyle w:val="Normal1"/>
              <w:rPr>
                <w:sz w:val="24"/>
                <w:szCs w:val="24"/>
              </w:rPr>
            </w:pPr>
            <w:r w:rsidRPr="00251EF6">
              <w:rPr>
                <w:b/>
                <w:sz w:val="24"/>
                <w:szCs w:val="24"/>
              </w:rPr>
              <w:t>@BRepresentative</w:t>
            </w:r>
            <w:r w:rsidRPr="00251EF6">
              <w:rPr>
                <w:bCs/>
                <w:sz w:val="24"/>
                <w:szCs w:val="24"/>
              </w:rPr>
              <w:t>  </w:t>
            </w:r>
          </w:p>
        </w:tc>
        <w:tc>
          <w:tcPr>
            <w:tcW w:w="4536" w:type="dxa"/>
          </w:tcPr>
          <w:p w14:paraId="0DDE4A93" w14:textId="77777777" w:rsidR="00A66444" w:rsidRPr="00251EF6" w:rsidRDefault="00A66444" w:rsidP="00A66444">
            <w:pPr>
              <w:pStyle w:val="Normal1"/>
              <w:rPr>
                <w:sz w:val="24"/>
                <w:szCs w:val="24"/>
              </w:rPr>
            </w:pPr>
            <w:r w:rsidRPr="00251EF6">
              <w:rPr>
                <w:bCs/>
                <w:sz w:val="24"/>
                <w:szCs w:val="24"/>
              </w:rPr>
              <w:t>Chức vụ</w:t>
            </w:r>
            <w:r w:rsidRPr="00251EF6">
              <w:rPr>
                <w:sz w:val="24"/>
                <w:szCs w:val="24"/>
              </w:rPr>
              <w:t>:</w:t>
            </w:r>
            <w:r w:rsidRPr="00251EF6">
              <w:rPr>
                <w:b/>
                <w:sz w:val="24"/>
                <w:szCs w:val="24"/>
              </w:rPr>
              <w:t>@BDelegatorPosition</w:t>
            </w:r>
            <w:bookmarkStart w:id="23" w:name="Bookmark_Copy_24"/>
            <w:bookmarkEnd w:id="23"/>
          </w:p>
        </w:tc>
      </w:tr>
      <w:tr w:rsidR="00D06B6A" w:rsidRPr="00251EF6" w14:paraId="13BF6922" w14:textId="77777777" w:rsidTr="007A6EF5">
        <w:tc>
          <w:tcPr>
            <w:tcW w:w="10490" w:type="dxa"/>
            <w:gridSpan w:val="4"/>
            <w:vAlign w:val="center"/>
          </w:tcPr>
          <w:p w14:paraId="55896A49" w14:textId="77777777" w:rsidR="00D06B6A" w:rsidRPr="00251EF6" w:rsidRDefault="00D06B6A" w:rsidP="007A6EF5">
            <w:pPr>
              <w:pStyle w:val="Normal1"/>
              <w:ind w:left="284"/>
              <w:jc w:val="center"/>
              <w:rPr>
                <w:sz w:val="24"/>
                <w:szCs w:val="24"/>
              </w:rPr>
            </w:pPr>
            <w:r w:rsidRPr="00251EF6">
              <w:rPr>
                <w:i/>
                <w:sz w:val="24"/>
                <w:szCs w:val="24"/>
              </w:rPr>
              <w:t>@bau</w:t>
            </w:r>
          </w:p>
        </w:tc>
      </w:tr>
      <w:tr w:rsidR="00D06B6A" w:rsidRPr="00251EF6" w14:paraId="40AA4320" w14:textId="77777777" w:rsidTr="009172FA">
        <w:trPr>
          <w:trHeight w:val="300"/>
        </w:trPr>
        <w:tc>
          <w:tcPr>
            <w:tcW w:w="10490" w:type="dxa"/>
            <w:gridSpan w:val="4"/>
            <w:shd w:val="clear" w:color="auto" w:fill="FFFFFF"/>
            <w:tcMar>
              <w:left w:w="115" w:type="dxa"/>
              <w:right w:w="115" w:type="dxa"/>
            </w:tcMar>
          </w:tcPr>
          <w:p w14:paraId="3131056F" w14:textId="77777777" w:rsidR="00D06B6A" w:rsidRPr="00251EF6" w:rsidRDefault="007A6EF5" w:rsidP="002A5A6C">
            <w:pPr>
              <w:pStyle w:val="Normal1"/>
              <w:spacing w:before="240"/>
              <w:jc w:val="both"/>
              <w:rPr>
                <w:b/>
                <w:bCs/>
                <w:i/>
                <w:iCs/>
                <w:sz w:val="24"/>
                <w:szCs w:val="24"/>
              </w:rPr>
            </w:pPr>
            <w:r>
              <w:rPr>
                <w:b/>
                <w:bCs/>
                <w:i/>
                <w:iCs/>
                <w:sz w:val="24"/>
                <w:szCs w:val="24"/>
              </w:rPr>
              <w:t>Hai bên thỏa thuận</w:t>
            </w:r>
            <w:r>
              <w:rPr>
                <w:b/>
                <w:bCs/>
                <w:i/>
                <w:iCs/>
                <w:sz w:val="24"/>
                <w:szCs w:val="24"/>
                <w:lang w:val="vi-VN"/>
              </w:rPr>
              <w:t>,</w:t>
            </w:r>
            <w:r w:rsidR="00D06B6A" w:rsidRPr="00251EF6">
              <w:rPr>
                <w:b/>
                <w:bCs/>
                <w:i/>
                <w:iCs/>
                <w:sz w:val="24"/>
                <w:szCs w:val="24"/>
              </w:rPr>
              <w:t xml:space="preserve"> </w:t>
            </w:r>
            <w:r>
              <w:rPr>
                <w:b/>
                <w:bCs/>
                <w:i/>
                <w:iCs/>
                <w:sz w:val="24"/>
                <w:szCs w:val="24"/>
              </w:rPr>
              <w:t>b</w:t>
            </w:r>
            <w:r w:rsidR="00D06B6A" w:rsidRPr="00251EF6">
              <w:rPr>
                <w:b/>
                <w:bCs/>
                <w:i/>
                <w:iCs/>
                <w:sz w:val="24"/>
                <w:szCs w:val="24"/>
              </w:rPr>
              <w:t>ên bán đồng ý cung cấp cho bên mua lượng hàng hoá theo nhu cầu của bên mua với các điều khoản sau:</w:t>
            </w:r>
          </w:p>
        </w:tc>
      </w:tr>
    </w:tbl>
    <w:p w14:paraId="5EDDE742" w14:textId="77777777" w:rsidR="00972FE1" w:rsidRPr="00251EF6" w:rsidRDefault="00972FE1" w:rsidP="00C45982">
      <w:pPr>
        <w:pStyle w:val="Normal1"/>
        <w:spacing w:before="120" w:after="160"/>
        <w:jc w:val="both"/>
        <w:rPr>
          <w:b/>
          <w:bCs/>
          <w:sz w:val="24"/>
          <w:szCs w:val="24"/>
          <w:lang w:val="vi-VN"/>
        </w:rPr>
      </w:pPr>
      <w:bookmarkStart w:id="24" w:name="Bookmark_Copy_25"/>
      <w:bookmarkStart w:id="25" w:name="Bookmark_Copy_26"/>
      <w:bookmarkEnd w:id="24"/>
      <w:bookmarkEnd w:id="25"/>
      <w:r w:rsidRPr="00251EF6">
        <w:rPr>
          <w:b/>
          <w:bCs/>
          <w:sz w:val="24"/>
          <w:szCs w:val="24"/>
          <w:u w:val="single"/>
          <w:lang w:val="vi-VN"/>
        </w:rPr>
        <w:t>Điều I</w:t>
      </w:r>
      <w:r w:rsidRPr="00251EF6">
        <w:rPr>
          <w:b/>
          <w:bCs/>
          <w:sz w:val="24"/>
          <w:szCs w:val="24"/>
          <w:lang w:val="vi-VN"/>
        </w:rPr>
        <w:t xml:space="preserve">: Tên </w:t>
      </w:r>
      <w:r w:rsidR="00D06B6A">
        <w:rPr>
          <w:b/>
          <w:bCs/>
          <w:sz w:val="24"/>
          <w:szCs w:val="24"/>
          <w:lang w:val="vi-VN"/>
        </w:rPr>
        <w:t>h</w:t>
      </w:r>
      <w:r w:rsidRPr="00251EF6">
        <w:rPr>
          <w:b/>
          <w:bCs/>
          <w:sz w:val="24"/>
          <w:szCs w:val="24"/>
          <w:lang w:val="vi-VN"/>
        </w:rPr>
        <w:t xml:space="preserve">àng - Quy </w:t>
      </w:r>
      <w:r w:rsidR="00D06B6A">
        <w:rPr>
          <w:b/>
          <w:bCs/>
          <w:sz w:val="24"/>
          <w:szCs w:val="24"/>
          <w:lang w:val="vi-VN"/>
        </w:rPr>
        <w:t>c</w:t>
      </w:r>
      <w:r w:rsidRPr="00251EF6">
        <w:rPr>
          <w:b/>
          <w:bCs/>
          <w:sz w:val="24"/>
          <w:szCs w:val="24"/>
          <w:lang w:val="vi-VN"/>
        </w:rPr>
        <w:t xml:space="preserve">ách - Đơn </w:t>
      </w:r>
      <w:r w:rsidR="00D06B6A">
        <w:rPr>
          <w:b/>
          <w:bCs/>
          <w:sz w:val="24"/>
          <w:szCs w:val="24"/>
          <w:lang w:val="vi-VN"/>
        </w:rPr>
        <w:t>g</w:t>
      </w:r>
      <w:r w:rsidRPr="00251EF6">
        <w:rPr>
          <w:b/>
          <w:bCs/>
          <w:sz w:val="24"/>
          <w:szCs w:val="24"/>
          <w:lang w:val="vi-VN"/>
        </w:rPr>
        <w:t xml:space="preserve">iá - Trị </w:t>
      </w:r>
      <w:r w:rsidR="00D06B6A">
        <w:rPr>
          <w:b/>
          <w:bCs/>
          <w:sz w:val="24"/>
          <w:szCs w:val="24"/>
          <w:lang w:val="vi-VN"/>
        </w:rPr>
        <w:t>g</w:t>
      </w:r>
      <w:r w:rsidRPr="00251EF6">
        <w:rPr>
          <w:b/>
          <w:bCs/>
          <w:sz w:val="24"/>
          <w:szCs w:val="24"/>
          <w:lang w:val="vi-VN"/>
        </w:rPr>
        <w:t xml:space="preserve">iá </w:t>
      </w:r>
      <w:r w:rsidR="00D06B6A">
        <w:rPr>
          <w:b/>
          <w:bCs/>
          <w:sz w:val="24"/>
          <w:szCs w:val="24"/>
          <w:lang w:val="vi-VN"/>
        </w:rPr>
        <w:t>h</w:t>
      </w:r>
      <w:r w:rsidRPr="00251EF6">
        <w:rPr>
          <w:b/>
          <w:bCs/>
          <w:sz w:val="24"/>
          <w:szCs w:val="24"/>
          <w:lang w:val="vi-VN"/>
        </w:rPr>
        <w:t xml:space="preserve">ợp </w:t>
      </w:r>
      <w:r w:rsidR="00D06B6A">
        <w:rPr>
          <w:b/>
          <w:bCs/>
          <w:sz w:val="24"/>
          <w:szCs w:val="24"/>
          <w:lang w:val="vi-VN"/>
        </w:rPr>
        <w:t>đ</w:t>
      </w:r>
      <w:r w:rsidRPr="00251EF6">
        <w:rPr>
          <w:b/>
          <w:bCs/>
          <w:sz w:val="24"/>
          <w:szCs w:val="24"/>
          <w:lang w:val="vi-VN"/>
        </w:rPr>
        <w:t>ồng</w:t>
      </w:r>
    </w:p>
    <w:tbl>
      <w:tblPr>
        <w:tblW w:w="10620" w:type="dxa"/>
        <w:tblInd w:w="-130" w:type="dxa"/>
        <w:tblLayout w:type="fixed"/>
        <w:tblLook w:val="04A0" w:firstRow="1" w:lastRow="0" w:firstColumn="1" w:lastColumn="0" w:noHBand="0" w:noVBand="1"/>
      </w:tblPr>
      <w:tblGrid>
        <w:gridCol w:w="10620"/>
      </w:tblGrid>
      <w:tr w:rsidR="00972FE1" w:rsidRPr="00251EF6" w14:paraId="6098F219" w14:textId="77777777" w:rsidTr="00C74A93">
        <w:trPr>
          <w:trHeight w:val="300"/>
        </w:trPr>
        <w:tc>
          <w:tcPr>
            <w:tcW w:w="10620" w:type="dxa"/>
            <w:shd w:val="clear" w:color="auto" w:fill="FFFFFF"/>
            <w:tcMar>
              <w:top w:w="0" w:type="dxa"/>
              <w:left w:w="115" w:type="dxa"/>
              <w:bottom w:w="0" w:type="dxa"/>
              <w:right w:w="115" w:type="dxa"/>
            </w:tcMar>
            <w:hideMark/>
          </w:tcPr>
          <w:tbl>
            <w:tblPr>
              <w:tblStyle w:val="TableGrid"/>
              <w:tblW w:w="10354" w:type="dxa"/>
              <w:tblLayout w:type="fixed"/>
              <w:tblLook w:val="04A0" w:firstRow="1" w:lastRow="0" w:firstColumn="1" w:lastColumn="0" w:noHBand="0" w:noVBand="1"/>
            </w:tblPr>
            <w:tblGrid>
              <w:gridCol w:w="704"/>
              <w:gridCol w:w="3686"/>
              <w:gridCol w:w="850"/>
              <w:gridCol w:w="1134"/>
              <w:gridCol w:w="1843"/>
              <w:gridCol w:w="2137"/>
            </w:tblGrid>
            <w:tr w:rsidR="0004003B" w14:paraId="271F510F" w14:textId="77777777" w:rsidTr="00C74A93">
              <w:trPr>
                <w:trHeight w:val="624"/>
              </w:trPr>
              <w:tc>
                <w:tcPr>
                  <w:tcW w:w="704" w:type="dxa"/>
                  <w:vAlign w:val="center"/>
                </w:tcPr>
                <w:p w14:paraId="20704646" w14:textId="77777777" w:rsidR="0004003B" w:rsidRPr="00904695" w:rsidRDefault="0004003B" w:rsidP="0004003B">
                  <w:pPr>
                    <w:spacing w:after="0"/>
                    <w:ind w:right="-1"/>
                    <w:jc w:val="center"/>
                    <w:rPr>
                      <w:rFonts w:ascii="Times New Roman" w:hAnsi="Times New Roman"/>
                      <w:b/>
                      <w:bCs/>
                      <w:sz w:val="24"/>
                    </w:rPr>
                  </w:pPr>
                  <w:r>
                    <w:rPr>
                      <w:rFonts w:ascii="Times New Roman" w:hAnsi="Times New Roman"/>
                      <w:i/>
                      <w:sz w:val="24"/>
                      <w:szCs w:val="24"/>
                      <w:lang w:val="vi-VN"/>
                    </w:rPr>
                    <w:br w:type="page"/>
                  </w:r>
                  <w:r w:rsidRPr="00F40E71">
                    <w:rPr>
                      <w:rFonts w:ascii="Times New Roman" w:hAnsi="Times New Roman"/>
                      <w:b/>
                      <w:bCs/>
                      <w:sz w:val="24"/>
                    </w:rPr>
                    <w:t>STT</w:t>
                  </w:r>
                </w:p>
              </w:tc>
              <w:tc>
                <w:tcPr>
                  <w:tcW w:w="3686" w:type="dxa"/>
                  <w:vAlign w:val="center"/>
                </w:tcPr>
                <w:p w14:paraId="0E44B384" w14:textId="77777777" w:rsidR="0004003B" w:rsidRPr="00FC4080" w:rsidRDefault="0004003B" w:rsidP="0004003B">
                  <w:pPr>
                    <w:pStyle w:val="Normal1"/>
                    <w:jc w:val="center"/>
                    <w:rPr>
                      <w:b/>
                      <w:bCs/>
                      <w:sz w:val="24"/>
                      <w:szCs w:val="24"/>
                    </w:rPr>
                  </w:pPr>
                  <w:r w:rsidRPr="00251EF6">
                    <w:rPr>
                      <w:b/>
                      <w:bCs/>
                      <w:sz w:val="24"/>
                      <w:szCs w:val="24"/>
                    </w:rPr>
                    <w:t>Tên và quy cách sản phẩm</w:t>
                  </w:r>
                </w:p>
              </w:tc>
              <w:tc>
                <w:tcPr>
                  <w:tcW w:w="850" w:type="dxa"/>
                  <w:vAlign w:val="center"/>
                </w:tcPr>
                <w:p w14:paraId="7CA77863" w14:textId="77777777" w:rsidR="0004003B" w:rsidRDefault="0004003B" w:rsidP="0004003B">
                  <w:pPr>
                    <w:pStyle w:val="Normal1"/>
                    <w:jc w:val="center"/>
                    <w:rPr>
                      <w:bCs/>
                      <w:sz w:val="26"/>
                      <w:szCs w:val="26"/>
                      <w:lang w:val="vi-VN"/>
                    </w:rPr>
                  </w:pPr>
                  <w:r w:rsidRPr="00F40E71">
                    <w:rPr>
                      <w:b/>
                      <w:bCs/>
                      <w:sz w:val="24"/>
                      <w:szCs w:val="24"/>
                    </w:rPr>
                    <w:t>ĐVT</w:t>
                  </w:r>
                </w:p>
              </w:tc>
              <w:tc>
                <w:tcPr>
                  <w:tcW w:w="1134" w:type="dxa"/>
                  <w:vAlign w:val="center"/>
                </w:tcPr>
                <w:p w14:paraId="3FC258F6" w14:textId="77777777" w:rsidR="0004003B" w:rsidRDefault="0004003B" w:rsidP="0004003B">
                  <w:pPr>
                    <w:pStyle w:val="Normal1"/>
                    <w:jc w:val="center"/>
                    <w:rPr>
                      <w:bCs/>
                      <w:sz w:val="26"/>
                      <w:szCs w:val="26"/>
                      <w:lang w:val="vi-VN"/>
                    </w:rPr>
                  </w:pPr>
                  <w:r w:rsidRPr="00F40E71">
                    <w:rPr>
                      <w:b/>
                      <w:bCs/>
                      <w:sz w:val="24"/>
                      <w:szCs w:val="24"/>
                    </w:rPr>
                    <w:t>Số lượng</w:t>
                  </w:r>
                </w:p>
              </w:tc>
              <w:tc>
                <w:tcPr>
                  <w:tcW w:w="1843" w:type="dxa"/>
                  <w:vAlign w:val="center"/>
                </w:tcPr>
                <w:p w14:paraId="1DDBBDE5" w14:textId="77777777" w:rsidR="0004003B" w:rsidRDefault="0004003B" w:rsidP="0004003B">
                  <w:pPr>
                    <w:pStyle w:val="Normal1"/>
                    <w:jc w:val="center"/>
                    <w:rPr>
                      <w:bCs/>
                      <w:sz w:val="26"/>
                      <w:szCs w:val="26"/>
                      <w:lang w:val="vi-VN"/>
                    </w:rPr>
                  </w:pPr>
                  <w:r w:rsidRPr="00F40E71">
                    <w:rPr>
                      <w:b/>
                      <w:bCs/>
                      <w:sz w:val="24"/>
                      <w:szCs w:val="24"/>
                    </w:rPr>
                    <w:t>Đơn</w:t>
                  </w:r>
                  <w:r w:rsidRPr="00F40E71">
                    <w:rPr>
                      <w:b/>
                      <w:bCs/>
                      <w:sz w:val="24"/>
                      <w:szCs w:val="24"/>
                      <w:lang w:val="vi-VN"/>
                    </w:rPr>
                    <w:t xml:space="preserve"> giá</w:t>
                  </w:r>
                  <w:r>
                    <w:rPr>
                      <w:b/>
                      <w:bCs/>
                      <w:sz w:val="24"/>
                      <w:szCs w:val="24"/>
                      <w:lang w:val="vi-VN"/>
                    </w:rPr>
                    <w:br/>
                  </w:r>
                  <w:r w:rsidRPr="00251EF6">
                    <w:rPr>
                      <w:b/>
                      <w:bCs/>
                      <w:sz w:val="24"/>
                      <w:szCs w:val="24"/>
                    </w:rPr>
                    <w:t>(VND)</w:t>
                  </w:r>
                </w:p>
              </w:tc>
              <w:tc>
                <w:tcPr>
                  <w:tcW w:w="2137" w:type="dxa"/>
                  <w:vAlign w:val="center"/>
                </w:tcPr>
                <w:p w14:paraId="1210BC95" w14:textId="77777777" w:rsidR="0004003B" w:rsidRPr="006D5FC9" w:rsidRDefault="0004003B" w:rsidP="0004003B">
                  <w:pPr>
                    <w:pStyle w:val="Normal1"/>
                    <w:jc w:val="center"/>
                    <w:rPr>
                      <w:bCs/>
                      <w:sz w:val="26"/>
                      <w:szCs w:val="26"/>
                    </w:rPr>
                  </w:pPr>
                  <w:r w:rsidRPr="00251EF6">
                    <w:rPr>
                      <w:b/>
                      <w:bCs/>
                      <w:sz w:val="24"/>
                      <w:szCs w:val="24"/>
                    </w:rPr>
                    <w:t>Trị giá</w:t>
                  </w:r>
                  <w:r>
                    <w:rPr>
                      <w:b/>
                      <w:bCs/>
                      <w:sz w:val="24"/>
                      <w:szCs w:val="24"/>
                    </w:rPr>
                    <w:br/>
                  </w:r>
                  <w:r w:rsidRPr="00251EF6">
                    <w:rPr>
                      <w:b/>
                      <w:bCs/>
                      <w:sz w:val="24"/>
                      <w:szCs w:val="24"/>
                    </w:rPr>
                    <w:t>(VND)</w:t>
                  </w:r>
                </w:p>
              </w:tc>
            </w:tr>
            <w:tr w:rsidR="0004003B" w14:paraId="6CA70E4E" w14:textId="77777777" w:rsidTr="00C74A93">
              <w:trPr>
                <w:trHeight w:val="624"/>
              </w:trPr>
              <w:tc>
                <w:tcPr>
                  <w:tcW w:w="704" w:type="dxa"/>
                  <w:vAlign w:val="center"/>
                </w:tcPr>
                <w:p w14:paraId="77757760" w14:textId="77777777" w:rsidR="0004003B" w:rsidRDefault="0004003B" w:rsidP="0004003B">
                  <w:pPr>
                    <w:pStyle w:val="Normal1"/>
                    <w:jc w:val="center"/>
                    <w:rPr>
                      <w:bCs/>
                      <w:sz w:val="26"/>
                      <w:szCs w:val="26"/>
                      <w:lang w:val="vi-VN"/>
                    </w:rPr>
                  </w:pPr>
                  <w:r w:rsidRPr="00F40E71">
                    <w:rPr>
                      <w:sz w:val="24"/>
                      <w:lang w:val="vi-VN"/>
                    </w:rPr>
                    <w:t>@</w:t>
                  </w:r>
                  <w:r w:rsidRPr="00F40E71">
                    <w:rPr>
                      <w:sz w:val="24"/>
                    </w:rPr>
                    <w:t>t</w:t>
                  </w:r>
                  <w:r w:rsidRPr="00F40E71">
                    <w:rPr>
                      <w:sz w:val="24"/>
                      <w:lang w:val="vi-VN"/>
                    </w:rPr>
                    <w:t>able_i</w:t>
                  </w:r>
                </w:p>
              </w:tc>
              <w:tc>
                <w:tcPr>
                  <w:tcW w:w="3686" w:type="dxa"/>
                  <w:vAlign w:val="center"/>
                </w:tcPr>
                <w:p w14:paraId="7071904A" w14:textId="77777777" w:rsidR="0004003B" w:rsidRDefault="0004003B" w:rsidP="0004003B">
                  <w:pPr>
                    <w:pStyle w:val="Normal1"/>
                    <w:jc w:val="center"/>
                    <w:rPr>
                      <w:bCs/>
                      <w:sz w:val="26"/>
                      <w:szCs w:val="26"/>
                      <w:lang w:val="vi-VN"/>
                    </w:rPr>
                  </w:pPr>
                  <w:r w:rsidRPr="002564C2">
                    <w:rPr>
                      <w:iCs/>
                      <w:sz w:val="24"/>
                      <w:szCs w:val="24"/>
                      <w:lang w:val="vi-VN"/>
                    </w:rPr>
                    <w:t>@TextTotalAmount</w:t>
                  </w:r>
                </w:p>
              </w:tc>
              <w:tc>
                <w:tcPr>
                  <w:tcW w:w="850" w:type="dxa"/>
                  <w:vAlign w:val="center"/>
                </w:tcPr>
                <w:p w14:paraId="4FB94ECF" w14:textId="77777777" w:rsidR="0004003B" w:rsidRDefault="0004003B" w:rsidP="0004003B">
                  <w:pPr>
                    <w:pStyle w:val="Normal1"/>
                    <w:jc w:val="center"/>
                    <w:rPr>
                      <w:bCs/>
                      <w:sz w:val="26"/>
                      <w:szCs w:val="26"/>
                      <w:lang w:val="vi-VN"/>
                    </w:rPr>
                  </w:pPr>
                </w:p>
              </w:tc>
              <w:tc>
                <w:tcPr>
                  <w:tcW w:w="1134" w:type="dxa"/>
                  <w:vAlign w:val="center"/>
                </w:tcPr>
                <w:p w14:paraId="131132A5" w14:textId="77777777" w:rsidR="0004003B" w:rsidRDefault="0004003B" w:rsidP="0004003B">
                  <w:pPr>
                    <w:pStyle w:val="Normal1"/>
                    <w:jc w:val="center"/>
                    <w:rPr>
                      <w:bCs/>
                      <w:sz w:val="26"/>
                      <w:szCs w:val="26"/>
                      <w:lang w:val="vi-VN"/>
                    </w:rPr>
                  </w:pPr>
                </w:p>
              </w:tc>
              <w:tc>
                <w:tcPr>
                  <w:tcW w:w="1843" w:type="dxa"/>
                  <w:vAlign w:val="center"/>
                </w:tcPr>
                <w:p w14:paraId="15D09672" w14:textId="77777777" w:rsidR="0004003B" w:rsidRDefault="0004003B" w:rsidP="0004003B">
                  <w:pPr>
                    <w:pStyle w:val="Normal1"/>
                    <w:jc w:val="center"/>
                    <w:rPr>
                      <w:bCs/>
                      <w:sz w:val="26"/>
                      <w:szCs w:val="26"/>
                      <w:lang w:val="vi-VN"/>
                    </w:rPr>
                  </w:pPr>
                  <w:r>
                    <w:rPr>
                      <w:bCs/>
                      <w:sz w:val="26"/>
                      <w:szCs w:val="26"/>
                      <w:lang w:val="vi-VN"/>
                    </w:rPr>
                    <w:t>.00</w:t>
                  </w:r>
                </w:p>
              </w:tc>
              <w:tc>
                <w:tcPr>
                  <w:tcW w:w="2137" w:type="dxa"/>
                  <w:vAlign w:val="center"/>
                </w:tcPr>
                <w:p w14:paraId="7E285738" w14:textId="77777777" w:rsidR="0004003B" w:rsidRDefault="0004003B" w:rsidP="0004003B">
                  <w:pPr>
                    <w:pStyle w:val="Normal1"/>
                    <w:jc w:val="center"/>
                    <w:rPr>
                      <w:bCs/>
                      <w:sz w:val="26"/>
                      <w:szCs w:val="26"/>
                      <w:lang w:val="vi-VN"/>
                    </w:rPr>
                  </w:pPr>
                </w:p>
              </w:tc>
            </w:tr>
            <w:tr w:rsidR="0004003B" w14:paraId="09F5ACA7" w14:textId="77777777" w:rsidTr="00C74A93">
              <w:trPr>
                <w:trHeight w:val="624"/>
              </w:trPr>
              <w:tc>
                <w:tcPr>
                  <w:tcW w:w="704" w:type="dxa"/>
                  <w:vAlign w:val="center"/>
                </w:tcPr>
                <w:p w14:paraId="5FDCB60D" w14:textId="77777777" w:rsidR="0004003B" w:rsidRDefault="0004003B" w:rsidP="00501DDA">
                  <w:pPr>
                    <w:pStyle w:val="Normal1"/>
                    <w:spacing w:before="60" w:after="60"/>
                    <w:jc w:val="center"/>
                    <w:rPr>
                      <w:bCs/>
                      <w:sz w:val="26"/>
                      <w:szCs w:val="26"/>
                      <w:lang w:val="vi-VN"/>
                    </w:rPr>
                  </w:pPr>
                  <w:r w:rsidRPr="00283404">
                    <w:rPr>
                      <w:sz w:val="24"/>
                      <w:lang w:val="vi-VN"/>
                    </w:rPr>
                    <w:t>@i_STT</w:t>
                  </w:r>
                </w:p>
              </w:tc>
              <w:tc>
                <w:tcPr>
                  <w:tcW w:w="3686" w:type="dxa"/>
                  <w:vAlign w:val="center"/>
                </w:tcPr>
                <w:p w14:paraId="31410A55" w14:textId="77777777" w:rsidR="0004003B" w:rsidRDefault="0004003B" w:rsidP="00501DDA">
                  <w:pPr>
                    <w:pStyle w:val="Normal1"/>
                    <w:spacing w:before="60" w:after="60"/>
                    <w:rPr>
                      <w:bCs/>
                      <w:sz w:val="26"/>
                      <w:szCs w:val="26"/>
                      <w:lang w:val="vi-VN"/>
                    </w:rPr>
                  </w:pPr>
                  <w:r w:rsidRPr="00283404">
                    <w:rPr>
                      <w:sz w:val="24"/>
                      <w:lang w:val="vi-VN"/>
                    </w:rPr>
                    <w:t>@i_ItemName</w:t>
                  </w:r>
                </w:p>
              </w:tc>
              <w:tc>
                <w:tcPr>
                  <w:tcW w:w="850" w:type="dxa"/>
                  <w:vAlign w:val="center"/>
                </w:tcPr>
                <w:p w14:paraId="27363127" w14:textId="77777777" w:rsidR="0004003B" w:rsidRDefault="0004003B" w:rsidP="00501DDA">
                  <w:pPr>
                    <w:pStyle w:val="Normal1"/>
                    <w:spacing w:before="60" w:after="60"/>
                    <w:jc w:val="center"/>
                    <w:rPr>
                      <w:bCs/>
                      <w:sz w:val="26"/>
                      <w:szCs w:val="26"/>
                      <w:lang w:val="vi-VN"/>
                    </w:rPr>
                  </w:pPr>
                  <w:r w:rsidRPr="00283404">
                    <w:rPr>
                      <w:sz w:val="24"/>
                      <w:lang w:val="vi-VN"/>
                    </w:rPr>
                    <w:t>@i_UnitSaleName</w:t>
                  </w:r>
                </w:p>
              </w:tc>
              <w:tc>
                <w:tcPr>
                  <w:tcW w:w="1134" w:type="dxa"/>
                  <w:vAlign w:val="center"/>
                </w:tcPr>
                <w:p w14:paraId="65086993" w14:textId="77777777" w:rsidR="0004003B" w:rsidRDefault="0004003B" w:rsidP="00501DDA">
                  <w:pPr>
                    <w:pStyle w:val="Normal1"/>
                    <w:spacing w:before="60" w:after="60"/>
                    <w:jc w:val="right"/>
                    <w:rPr>
                      <w:bCs/>
                      <w:sz w:val="26"/>
                      <w:szCs w:val="26"/>
                      <w:lang w:val="vi-VN"/>
                    </w:rPr>
                  </w:pPr>
                  <w:r w:rsidRPr="00283404">
                    <w:rPr>
                      <w:sz w:val="24"/>
                      <w:lang w:val="vi-VN"/>
                    </w:rPr>
                    <w:t>@i_Quantity</w:t>
                  </w:r>
                </w:p>
              </w:tc>
              <w:tc>
                <w:tcPr>
                  <w:tcW w:w="1843" w:type="dxa"/>
                  <w:vAlign w:val="center"/>
                </w:tcPr>
                <w:p w14:paraId="0EC72664" w14:textId="77777777" w:rsidR="0004003B" w:rsidRDefault="0004003B" w:rsidP="00501DDA">
                  <w:pPr>
                    <w:pStyle w:val="Normal1"/>
                    <w:spacing w:before="60" w:after="60"/>
                    <w:jc w:val="right"/>
                    <w:rPr>
                      <w:bCs/>
                      <w:sz w:val="26"/>
                      <w:szCs w:val="26"/>
                      <w:lang w:val="vi-VN"/>
                    </w:rPr>
                  </w:pPr>
                  <w:r w:rsidRPr="00283404">
                    <w:rPr>
                      <w:sz w:val="24"/>
                    </w:rPr>
                    <w:t>@</w:t>
                  </w:r>
                  <w:r w:rsidRPr="00682AE3">
                    <w:rPr>
                      <w:sz w:val="24"/>
                    </w:rPr>
                    <w:t>i_PriceNotVAT</w:t>
                  </w:r>
                </w:p>
              </w:tc>
              <w:tc>
                <w:tcPr>
                  <w:tcW w:w="2137" w:type="dxa"/>
                  <w:vAlign w:val="center"/>
                </w:tcPr>
                <w:p w14:paraId="091872B8" w14:textId="77777777" w:rsidR="0004003B" w:rsidRPr="00DC5E7B" w:rsidRDefault="0004003B" w:rsidP="00501DDA">
                  <w:pPr>
                    <w:pStyle w:val="Normal1"/>
                    <w:spacing w:before="60" w:after="60"/>
                    <w:jc w:val="right"/>
                    <w:rPr>
                      <w:sz w:val="26"/>
                      <w:szCs w:val="26"/>
                      <w:lang w:val="vi-VN"/>
                    </w:rPr>
                  </w:pPr>
                  <w:r w:rsidRPr="00DC5E7B">
                    <w:rPr>
                      <w:sz w:val="24"/>
                    </w:rPr>
                    <w:t>@i</w:t>
                  </w:r>
                  <w:r w:rsidRPr="00DC5E7B">
                    <w:rPr>
                      <w:sz w:val="24"/>
                      <w:lang w:val="vi-VN"/>
                    </w:rPr>
                    <w:t>_</w:t>
                  </w:r>
                  <w:r w:rsidRPr="00DC5E7B">
                    <w:rPr>
                      <w:sz w:val="24"/>
                    </w:rPr>
                    <w:t>ItemAmount</w:t>
                  </w:r>
                </w:p>
              </w:tc>
            </w:tr>
            <w:tr w:rsidR="0004003B" w14:paraId="6980D8E6" w14:textId="77777777" w:rsidTr="00913AAD">
              <w:trPr>
                <w:trHeight w:val="624"/>
              </w:trPr>
              <w:tc>
                <w:tcPr>
                  <w:tcW w:w="704" w:type="dxa"/>
                </w:tcPr>
                <w:p w14:paraId="30ED31CD" w14:textId="77777777" w:rsidR="0004003B" w:rsidRDefault="0004003B" w:rsidP="0004003B">
                  <w:pPr>
                    <w:pStyle w:val="Normal1"/>
                    <w:rPr>
                      <w:bCs/>
                      <w:sz w:val="26"/>
                      <w:szCs w:val="26"/>
                      <w:lang w:val="vi-VN"/>
                    </w:rPr>
                  </w:pPr>
                </w:p>
              </w:tc>
              <w:tc>
                <w:tcPr>
                  <w:tcW w:w="3686" w:type="dxa"/>
                  <w:vAlign w:val="center"/>
                </w:tcPr>
                <w:p w14:paraId="169C429E" w14:textId="77777777" w:rsidR="0004003B" w:rsidRPr="00904695" w:rsidRDefault="0004003B" w:rsidP="0004003B">
                  <w:pPr>
                    <w:pStyle w:val="Normal1"/>
                    <w:rPr>
                      <w:color w:val="000000" w:themeColor="text1"/>
                      <w:sz w:val="24"/>
                      <w:szCs w:val="24"/>
                      <w:lang w:val="vi-VN"/>
                    </w:rPr>
                  </w:pPr>
                  <w:r w:rsidRPr="00251EF6">
                    <w:rPr>
                      <w:b/>
                      <w:color w:val="000000" w:themeColor="text1"/>
                      <w:sz w:val="24"/>
                      <w:szCs w:val="24"/>
                    </w:rPr>
                    <w:t>Tổng cộng:</w:t>
                  </w:r>
                </w:p>
              </w:tc>
              <w:tc>
                <w:tcPr>
                  <w:tcW w:w="850" w:type="dxa"/>
                </w:tcPr>
                <w:p w14:paraId="03B46345" w14:textId="77777777" w:rsidR="0004003B" w:rsidRDefault="0004003B" w:rsidP="0004003B">
                  <w:pPr>
                    <w:pStyle w:val="Normal1"/>
                    <w:rPr>
                      <w:bCs/>
                      <w:sz w:val="26"/>
                      <w:szCs w:val="26"/>
                      <w:lang w:val="vi-VN"/>
                    </w:rPr>
                  </w:pPr>
                </w:p>
              </w:tc>
              <w:tc>
                <w:tcPr>
                  <w:tcW w:w="1134" w:type="dxa"/>
                  <w:vAlign w:val="center"/>
                </w:tcPr>
                <w:p w14:paraId="3A510690" w14:textId="77777777" w:rsidR="0004003B" w:rsidRDefault="0004003B" w:rsidP="00913AAD">
                  <w:pPr>
                    <w:pStyle w:val="Normal1"/>
                    <w:jc w:val="right"/>
                    <w:rPr>
                      <w:bCs/>
                      <w:sz w:val="26"/>
                      <w:szCs w:val="26"/>
                      <w:lang w:val="vi-VN"/>
                    </w:rPr>
                  </w:pPr>
                  <w:r w:rsidRPr="00A47CA2">
                    <w:rPr>
                      <w:b/>
                      <w:bCs/>
                      <w:color w:val="000000" w:themeColor="text1"/>
                      <w:sz w:val="24"/>
                      <w:szCs w:val="24"/>
                      <w:lang w:val="vi-VN"/>
                    </w:rPr>
                    <w:t>@TotalQuantity</w:t>
                  </w:r>
                </w:p>
              </w:tc>
              <w:tc>
                <w:tcPr>
                  <w:tcW w:w="1843" w:type="dxa"/>
                </w:tcPr>
                <w:p w14:paraId="51759A81" w14:textId="77777777" w:rsidR="0004003B" w:rsidRDefault="0004003B" w:rsidP="0004003B">
                  <w:pPr>
                    <w:pStyle w:val="Normal1"/>
                    <w:rPr>
                      <w:bCs/>
                      <w:sz w:val="26"/>
                      <w:szCs w:val="26"/>
                      <w:lang w:val="vi-VN"/>
                    </w:rPr>
                  </w:pPr>
                </w:p>
              </w:tc>
              <w:tc>
                <w:tcPr>
                  <w:tcW w:w="2137" w:type="dxa"/>
                  <w:vAlign w:val="center"/>
                </w:tcPr>
                <w:p w14:paraId="27B518B0" w14:textId="77777777" w:rsidR="0004003B" w:rsidRPr="00DC5E7B" w:rsidRDefault="0004003B" w:rsidP="0004003B">
                  <w:pPr>
                    <w:pStyle w:val="Normal1"/>
                    <w:jc w:val="right"/>
                    <w:rPr>
                      <w:sz w:val="26"/>
                      <w:szCs w:val="26"/>
                      <w:lang w:val="vi-VN"/>
                    </w:rPr>
                  </w:pPr>
                  <w:r w:rsidRPr="00251EF6">
                    <w:rPr>
                      <w:b/>
                      <w:color w:val="000000" w:themeColor="text1"/>
                      <w:sz w:val="24"/>
                      <w:szCs w:val="24"/>
                    </w:rPr>
                    <w:t>@TotalItemAmount</w:t>
                  </w:r>
                </w:p>
              </w:tc>
            </w:tr>
            <w:tr w:rsidR="0004003B" w14:paraId="24929327" w14:textId="77777777" w:rsidTr="00C74A93">
              <w:trPr>
                <w:trHeight w:val="624"/>
              </w:trPr>
              <w:tc>
                <w:tcPr>
                  <w:tcW w:w="704" w:type="dxa"/>
                  <w:vAlign w:val="center"/>
                </w:tcPr>
                <w:p w14:paraId="0F0DDBE8" w14:textId="77777777" w:rsidR="0004003B" w:rsidRPr="00C474D1" w:rsidRDefault="0004003B" w:rsidP="0004003B">
                  <w:pPr>
                    <w:pStyle w:val="Normal1"/>
                    <w:rPr>
                      <w:bCs/>
                      <w:sz w:val="26"/>
                      <w:szCs w:val="26"/>
                    </w:rPr>
                  </w:pPr>
                </w:p>
              </w:tc>
              <w:tc>
                <w:tcPr>
                  <w:tcW w:w="3686" w:type="dxa"/>
                  <w:vAlign w:val="center"/>
                </w:tcPr>
                <w:p w14:paraId="21B9F96C" w14:textId="77777777" w:rsidR="0004003B" w:rsidRPr="00C474D1" w:rsidRDefault="0004003B" w:rsidP="0004003B">
                  <w:pPr>
                    <w:pStyle w:val="Normal1"/>
                    <w:rPr>
                      <w:bCs/>
                      <w:sz w:val="26"/>
                      <w:szCs w:val="26"/>
                    </w:rPr>
                  </w:pPr>
                  <w:r w:rsidRPr="009245EF">
                    <w:rPr>
                      <w:b/>
                      <w:bCs/>
                      <w:sz w:val="24"/>
                    </w:rPr>
                    <w:t xml:space="preserve">Thuế </w:t>
                  </w:r>
                  <w:r w:rsidRPr="00251EF6">
                    <w:rPr>
                      <w:b/>
                      <w:color w:val="000000" w:themeColor="text1"/>
                      <w:sz w:val="24"/>
                      <w:szCs w:val="24"/>
                      <w:lang w:val="vi-VN"/>
                    </w:rPr>
                    <w:t>GTGT</w:t>
                  </w:r>
                  <w:r w:rsidRPr="009245EF">
                    <w:rPr>
                      <w:sz w:val="24"/>
                    </w:rPr>
                    <w:t>:</w:t>
                  </w:r>
                  <w:r w:rsidRPr="009245EF">
                    <w:rPr>
                      <w:b/>
                      <w:bCs/>
                      <w:sz w:val="24"/>
                    </w:rPr>
                    <w:t xml:space="preserve"> </w:t>
                  </w:r>
                  <w:r w:rsidRPr="009245EF">
                    <w:rPr>
                      <w:b/>
                      <w:bCs/>
                      <w:sz w:val="24"/>
                      <w:lang w:val="vi-VN"/>
                    </w:rPr>
                    <w:t>@</w:t>
                  </w:r>
                  <w:r w:rsidRPr="009245EF">
                    <w:rPr>
                      <w:b/>
                      <w:bCs/>
                      <w:sz w:val="24"/>
                    </w:rPr>
                    <w:t>8</w:t>
                  </w:r>
                  <w:r w:rsidRPr="009245EF">
                    <w:rPr>
                      <w:b/>
                      <w:bCs/>
                      <w:sz w:val="24"/>
                      <w:lang w:val="vi-VN"/>
                    </w:rPr>
                    <w:t>VAT</w:t>
                  </w:r>
                </w:p>
              </w:tc>
              <w:tc>
                <w:tcPr>
                  <w:tcW w:w="850" w:type="dxa"/>
                  <w:vAlign w:val="center"/>
                </w:tcPr>
                <w:p w14:paraId="76A2692A" w14:textId="77777777" w:rsidR="0004003B" w:rsidRPr="00C474D1" w:rsidRDefault="0004003B" w:rsidP="0004003B">
                  <w:pPr>
                    <w:pStyle w:val="Normal1"/>
                    <w:rPr>
                      <w:bCs/>
                      <w:sz w:val="26"/>
                      <w:szCs w:val="26"/>
                    </w:rPr>
                  </w:pPr>
                </w:p>
              </w:tc>
              <w:tc>
                <w:tcPr>
                  <w:tcW w:w="1134" w:type="dxa"/>
                  <w:vAlign w:val="center"/>
                </w:tcPr>
                <w:p w14:paraId="4FA974A8" w14:textId="77777777" w:rsidR="0004003B" w:rsidRPr="00C474D1" w:rsidRDefault="0004003B" w:rsidP="0004003B">
                  <w:pPr>
                    <w:pStyle w:val="Normal1"/>
                    <w:rPr>
                      <w:bCs/>
                      <w:sz w:val="26"/>
                      <w:szCs w:val="26"/>
                    </w:rPr>
                  </w:pPr>
                </w:p>
              </w:tc>
              <w:tc>
                <w:tcPr>
                  <w:tcW w:w="1843" w:type="dxa"/>
                  <w:vAlign w:val="center"/>
                </w:tcPr>
                <w:p w14:paraId="32ED295F" w14:textId="77777777" w:rsidR="0004003B" w:rsidRPr="00C474D1" w:rsidRDefault="0004003B" w:rsidP="0004003B">
                  <w:pPr>
                    <w:pStyle w:val="Normal1"/>
                    <w:rPr>
                      <w:bCs/>
                      <w:sz w:val="26"/>
                      <w:szCs w:val="26"/>
                    </w:rPr>
                  </w:pPr>
                </w:p>
              </w:tc>
              <w:tc>
                <w:tcPr>
                  <w:tcW w:w="2137" w:type="dxa"/>
                  <w:vAlign w:val="center"/>
                </w:tcPr>
                <w:p w14:paraId="4F590145" w14:textId="77777777" w:rsidR="0004003B" w:rsidRPr="00DC5E7B" w:rsidRDefault="0004003B" w:rsidP="0004003B">
                  <w:pPr>
                    <w:pStyle w:val="Normal1"/>
                    <w:jc w:val="right"/>
                    <w:rPr>
                      <w:sz w:val="26"/>
                      <w:szCs w:val="26"/>
                      <w:lang w:val="vi-VN"/>
                    </w:rPr>
                  </w:pPr>
                  <w:r w:rsidRPr="00D25E4D">
                    <w:rPr>
                      <w:b/>
                      <w:bCs/>
                      <w:sz w:val="24"/>
                    </w:rPr>
                    <w:t>@8TotalVAT</w:t>
                  </w:r>
                </w:p>
              </w:tc>
            </w:tr>
            <w:tr w:rsidR="0004003B" w14:paraId="3609B20E" w14:textId="77777777" w:rsidTr="00C74A93">
              <w:trPr>
                <w:trHeight w:val="624"/>
              </w:trPr>
              <w:tc>
                <w:tcPr>
                  <w:tcW w:w="704" w:type="dxa"/>
                  <w:vAlign w:val="center"/>
                </w:tcPr>
                <w:p w14:paraId="262405E7" w14:textId="77777777" w:rsidR="0004003B" w:rsidRDefault="0004003B" w:rsidP="0004003B">
                  <w:pPr>
                    <w:pStyle w:val="Normal1"/>
                    <w:rPr>
                      <w:bCs/>
                      <w:sz w:val="26"/>
                      <w:szCs w:val="26"/>
                      <w:lang w:val="vi-VN"/>
                    </w:rPr>
                  </w:pPr>
                </w:p>
              </w:tc>
              <w:tc>
                <w:tcPr>
                  <w:tcW w:w="3686" w:type="dxa"/>
                  <w:vAlign w:val="center"/>
                </w:tcPr>
                <w:p w14:paraId="4F033460" w14:textId="77777777" w:rsidR="0004003B" w:rsidRDefault="0004003B" w:rsidP="0004003B">
                  <w:pPr>
                    <w:pStyle w:val="Normal1"/>
                    <w:rPr>
                      <w:bCs/>
                      <w:sz w:val="26"/>
                      <w:szCs w:val="26"/>
                      <w:lang w:val="vi-VN"/>
                    </w:rPr>
                  </w:pPr>
                  <w:r w:rsidRPr="009245EF">
                    <w:rPr>
                      <w:b/>
                      <w:bCs/>
                      <w:sz w:val="24"/>
                    </w:rPr>
                    <w:t xml:space="preserve">Thuế </w:t>
                  </w:r>
                  <w:r w:rsidRPr="00251EF6">
                    <w:rPr>
                      <w:b/>
                      <w:color w:val="000000" w:themeColor="text1"/>
                      <w:sz w:val="24"/>
                      <w:szCs w:val="24"/>
                      <w:lang w:val="vi-VN"/>
                    </w:rPr>
                    <w:t>GTGT</w:t>
                  </w:r>
                  <w:r w:rsidRPr="009245EF">
                    <w:rPr>
                      <w:sz w:val="24"/>
                    </w:rPr>
                    <w:t>:</w:t>
                  </w:r>
                  <w:r w:rsidRPr="009245EF">
                    <w:rPr>
                      <w:b/>
                      <w:bCs/>
                      <w:sz w:val="24"/>
                    </w:rPr>
                    <w:t xml:space="preserve"> </w:t>
                  </w:r>
                  <w:r w:rsidRPr="009245EF">
                    <w:rPr>
                      <w:b/>
                      <w:bCs/>
                      <w:sz w:val="24"/>
                      <w:lang w:val="vi-VN"/>
                    </w:rPr>
                    <w:t>@</w:t>
                  </w:r>
                  <w:r w:rsidRPr="009245EF">
                    <w:rPr>
                      <w:b/>
                      <w:bCs/>
                      <w:sz w:val="24"/>
                    </w:rPr>
                    <w:t>10</w:t>
                  </w:r>
                  <w:r w:rsidRPr="009245EF">
                    <w:rPr>
                      <w:b/>
                      <w:bCs/>
                      <w:sz w:val="24"/>
                      <w:lang w:val="vi-VN"/>
                    </w:rPr>
                    <w:t>VAT</w:t>
                  </w:r>
                </w:p>
              </w:tc>
              <w:tc>
                <w:tcPr>
                  <w:tcW w:w="850" w:type="dxa"/>
                  <w:vAlign w:val="center"/>
                </w:tcPr>
                <w:p w14:paraId="48FD2F53" w14:textId="77777777" w:rsidR="0004003B" w:rsidRDefault="0004003B" w:rsidP="0004003B">
                  <w:pPr>
                    <w:pStyle w:val="Normal1"/>
                    <w:rPr>
                      <w:bCs/>
                      <w:sz w:val="26"/>
                      <w:szCs w:val="26"/>
                      <w:lang w:val="vi-VN"/>
                    </w:rPr>
                  </w:pPr>
                </w:p>
              </w:tc>
              <w:tc>
                <w:tcPr>
                  <w:tcW w:w="1134" w:type="dxa"/>
                  <w:vAlign w:val="center"/>
                </w:tcPr>
                <w:p w14:paraId="340D64EF" w14:textId="77777777" w:rsidR="0004003B" w:rsidRDefault="0004003B" w:rsidP="0004003B">
                  <w:pPr>
                    <w:pStyle w:val="Normal1"/>
                    <w:rPr>
                      <w:bCs/>
                      <w:sz w:val="26"/>
                      <w:szCs w:val="26"/>
                      <w:lang w:val="vi-VN"/>
                    </w:rPr>
                  </w:pPr>
                </w:p>
              </w:tc>
              <w:tc>
                <w:tcPr>
                  <w:tcW w:w="1843" w:type="dxa"/>
                  <w:vAlign w:val="center"/>
                </w:tcPr>
                <w:p w14:paraId="00E6003E" w14:textId="77777777" w:rsidR="0004003B" w:rsidRDefault="0004003B" w:rsidP="0004003B">
                  <w:pPr>
                    <w:pStyle w:val="Normal1"/>
                    <w:rPr>
                      <w:bCs/>
                      <w:sz w:val="26"/>
                      <w:szCs w:val="26"/>
                      <w:lang w:val="vi-VN"/>
                    </w:rPr>
                  </w:pPr>
                </w:p>
              </w:tc>
              <w:tc>
                <w:tcPr>
                  <w:tcW w:w="2137" w:type="dxa"/>
                  <w:vAlign w:val="center"/>
                </w:tcPr>
                <w:p w14:paraId="12A3EEB8" w14:textId="77777777" w:rsidR="0004003B" w:rsidRPr="00DC5E7B" w:rsidRDefault="0004003B" w:rsidP="0004003B">
                  <w:pPr>
                    <w:pStyle w:val="Normal1"/>
                    <w:jc w:val="right"/>
                    <w:rPr>
                      <w:sz w:val="26"/>
                      <w:szCs w:val="26"/>
                      <w:lang w:val="vi-VN"/>
                    </w:rPr>
                  </w:pPr>
                  <w:r w:rsidRPr="00D25E4D">
                    <w:rPr>
                      <w:b/>
                      <w:bCs/>
                      <w:sz w:val="24"/>
                    </w:rPr>
                    <w:t>@</w:t>
                  </w:r>
                  <w:r>
                    <w:rPr>
                      <w:b/>
                      <w:bCs/>
                      <w:sz w:val="24"/>
                    </w:rPr>
                    <w:t>10</w:t>
                  </w:r>
                  <w:r w:rsidRPr="00D25E4D">
                    <w:rPr>
                      <w:b/>
                      <w:bCs/>
                      <w:sz w:val="24"/>
                    </w:rPr>
                    <w:t>TotalVAT</w:t>
                  </w:r>
                </w:p>
              </w:tc>
            </w:tr>
            <w:tr w:rsidR="0004003B" w14:paraId="5A9D9CB3" w14:textId="77777777" w:rsidTr="00C74A93">
              <w:trPr>
                <w:trHeight w:val="624"/>
              </w:trPr>
              <w:tc>
                <w:tcPr>
                  <w:tcW w:w="704" w:type="dxa"/>
                </w:tcPr>
                <w:p w14:paraId="2D00A4AE" w14:textId="77777777" w:rsidR="0004003B" w:rsidRDefault="0004003B" w:rsidP="0004003B">
                  <w:pPr>
                    <w:pStyle w:val="Normal1"/>
                    <w:rPr>
                      <w:bCs/>
                      <w:sz w:val="26"/>
                      <w:szCs w:val="26"/>
                      <w:lang w:val="vi-VN"/>
                    </w:rPr>
                  </w:pPr>
                </w:p>
              </w:tc>
              <w:tc>
                <w:tcPr>
                  <w:tcW w:w="3686" w:type="dxa"/>
                  <w:vAlign w:val="center"/>
                </w:tcPr>
                <w:p w14:paraId="0CBA846D" w14:textId="77777777" w:rsidR="0004003B" w:rsidRDefault="0004003B" w:rsidP="0004003B">
                  <w:pPr>
                    <w:pStyle w:val="Normal1"/>
                    <w:rPr>
                      <w:bCs/>
                      <w:sz w:val="26"/>
                      <w:szCs w:val="26"/>
                      <w:lang w:val="vi-VN"/>
                    </w:rPr>
                  </w:pPr>
                  <w:r w:rsidRPr="00251EF6">
                    <w:rPr>
                      <w:b/>
                      <w:color w:val="000000" w:themeColor="text1"/>
                      <w:sz w:val="24"/>
                      <w:szCs w:val="24"/>
                    </w:rPr>
                    <w:t>Giá trị thanh toán:</w:t>
                  </w:r>
                </w:p>
              </w:tc>
              <w:tc>
                <w:tcPr>
                  <w:tcW w:w="850" w:type="dxa"/>
                </w:tcPr>
                <w:p w14:paraId="6A76FB93" w14:textId="77777777" w:rsidR="0004003B" w:rsidRDefault="0004003B" w:rsidP="0004003B">
                  <w:pPr>
                    <w:pStyle w:val="Normal1"/>
                    <w:rPr>
                      <w:bCs/>
                      <w:sz w:val="26"/>
                      <w:szCs w:val="26"/>
                      <w:lang w:val="vi-VN"/>
                    </w:rPr>
                  </w:pPr>
                </w:p>
              </w:tc>
              <w:tc>
                <w:tcPr>
                  <w:tcW w:w="1134" w:type="dxa"/>
                </w:tcPr>
                <w:p w14:paraId="719E1628" w14:textId="77777777" w:rsidR="0004003B" w:rsidRDefault="0004003B" w:rsidP="0004003B">
                  <w:pPr>
                    <w:pStyle w:val="Normal1"/>
                    <w:rPr>
                      <w:bCs/>
                      <w:sz w:val="26"/>
                      <w:szCs w:val="26"/>
                      <w:lang w:val="vi-VN"/>
                    </w:rPr>
                  </w:pPr>
                </w:p>
              </w:tc>
              <w:tc>
                <w:tcPr>
                  <w:tcW w:w="1843" w:type="dxa"/>
                </w:tcPr>
                <w:p w14:paraId="58C501FA" w14:textId="77777777" w:rsidR="0004003B" w:rsidRDefault="0004003B" w:rsidP="0004003B">
                  <w:pPr>
                    <w:pStyle w:val="Normal1"/>
                    <w:rPr>
                      <w:bCs/>
                      <w:sz w:val="26"/>
                      <w:szCs w:val="26"/>
                      <w:lang w:val="vi-VN"/>
                    </w:rPr>
                  </w:pPr>
                </w:p>
              </w:tc>
              <w:tc>
                <w:tcPr>
                  <w:tcW w:w="2137" w:type="dxa"/>
                  <w:vAlign w:val="center"/>
                </w:tcPr>
                <w:p w14:paraId="18E9C0FE" w14:textId="77777777" w:rsidR="0004003B" w:rsidRPr="00DC5E7B" w:rsidRDefault="0004003B" w:rsidP="0004003B">
                  <w:pPr>
                    <w:pStyle w:val="Normal1"/>
                    <w:jc w:val="right"/>
                    <w:rPr>
                      <w:sz w:val="26"/>
                      <w:szCs w:val="26"/>
                      <w:lang w:val="vi-VN"/>
                    </w:rPr>
                  </w:pPr>
                  <w:r w:rsidRPr="00251EF6">
                    <w:rPr>
                      <w:b/>
                      <w:color w:val="000000" w:themeColor="text1"/>
                      <w:sz w:val="24"/>
                      <w:szCs w:val="24"/>
                    </w:rPr>
                    <w:t>@TotalAmount</w:t>
                  </w:r>
                </w:p>
              </w:tc>
            </w:tr>
          </w:tbl>
          <w:p w14:paraId="298EA692" w14:textId="77777777" w:rsidR="00972FE1" w:rsidRPr="00251EF6" w:rsidRDefault="00972FE1" w:rsidP="00C45982">
            <w:pPr>
              <w:suppressAutoHyphens/>
              <w:overflowPunct/>
              <w:spacing w:after="0" w:line="240" w:lineRule="auto"/>
              <w:rPr>
                <w:rFonts w:ascii="Times New Roman" w:hAnsi="Times New Roman"/>
                <w:color w:val="auto"/>
                <w:sz w:val="24"/>
                <w:szCs w:val="24"/>
              </w:rPr>
            </w:pPr>
          </w:p>
        </w:tc>
      </w:tr>
    </w:tbl>
    <w:p w14:paraId="668C98B9" w14:textId="77777777" w:rsidR="00C647A4" w:rsidRPr="007810BF" w:rsidRDefault="009D7A79" w:rsidP="007A6EF5">
      <w:pPr>
        <w:tabs>
          <w:tab w:val="left" w:pos="10164"/>
        </w:tabs>
        <w:spacing w:before="60" w:after="0"/>
        <w:ind w:left="454" w:right="709"/>
        <w:rPr>
          <w:rFonts w:ascii="Times New Roman" w:hAnsi="Times New Roman"/>
          <w:i/>
          <w:sz w:val="24"/>
          <w:szCs w:val="24"/>
          <w:lang w:val="vi-VN"/>
        </w:rPr>
      </w:pPr>
      <w:r>
        <w:rPr>
          <w:rFonts w:ascii="Times New Roman" w:hAnsi="Times New Roman"/>
          <w:i/>
          <w:sz w:val="24"/>
          <w:szCs w:val="24"/>
          <w:lang w:val="vi-VN"/>
        </w:rPr>
        <w:t xml:space="preserve">(Bằng chữ: </w:t>
      </w:r>
      <w:r w:rsidR="00972FE1" w:rsidRPr="00251EF6">
        <w:rPr>
          <w:rFonts w:ascii="Times New Roman" w:hAnsi="Times New Roman"/>
          <w:i/>
          <w:sz w:val="24"/>
          <w:szCs w:val="24"/>
          <w:lang w:val="vi-VN"/>
        </w:rPr>
        <w:t xml:space="preserve">@TextTotalAmount) </w:t>
      </w:r>
      <w:r w:rsidR="00655249">
        <w:rPr>
          <w:rFonts w:ascii="Times New Roman" w:hAnsi="Times New Roman"/>
          <w:i/>
          <w:sz w:val="24"/>
          <w:szCs w:val="24"/>
          <w:lang w:val="vi-VN"/>
        </w:rPr>
        <w:tab/>
      </w:r>
      <w:r w:rsidR="007810BF">
        <w:rPr>
          <w:sz w:val="24"/>
          <w:szCs w:val="24"/>
          <w:lang w:val="vi-VN"/>
        </w:rPr>
        <w:t xml:space="preserve"> </w:t>
      </w:r>
    </w:p>
    <w:tbl>
      <w:tblPr>
        <w:tblStyle w:val="TableGrid"/>
        <w:tblW w:w="10485" w:type="dxa"/>
        <w:tblInd w:w="-142" w:type="dxa"/>
        <w:tblLook w:val="04A0" w:firstRow="1" w:lastRow="0" w:firstColumn="1" w:lastColumn="0" w:noHBand="0" w:noVBand="1"/>
      </w:tblPr>
      <w:tblGrid>
        <w:gridCol w:w="10485"/>
      </w:tblGrid>
      <w:tr w:rsidR="007810BF" w:rsidRPr="007A6EF5" w14:paraId="3AEDF25B" w14:textId="77777777" w:rsidTr="007810BF">
        <w:tc>
          <w:tcPr>
            <w:tcW w:w="10485" w:type="dxa"/>
            <w:tcBorders>
              <w:top w:val="nil"/>
              <w:left w:val="nil"/>
              <w:bottom w:val="nil"/>
              <w:right w:val="nil"/>
            </w:tcBorders>
          </w:tcPr>
          <w:tbl>
            <w:tblPr>
              <w:tblStyle w:val="TableGrid"/>
              <w:tblW w:w="0" w:type="auto"/>
              <w:tblInd w:w="28" w:type="dxa"/>
              <w:tblLook w:val="04A0" w:firstRow="1" w:lastRow="0" w:firstColumn="1" w:lastColumn="0" w:noHBand="0" w:noVBand="1"/>
            </w:tblPr>
            <w:tblGrid>
              <w:gridCol w:w="10241"/>
            </w:tblGrid>
            <w:tr w:rsidR="00235C6C" w14:paraId="0E30018A" w14:textId="77777777" w:rsidTr="00F51101">
              <w:tc>
                <w:tcPr>
                  <w:tcW w:w="10259" w:type="dxa"/>
                  <w:tcBorders>
                    <w:top w:val="nil"/>
                    <w:left w:val="nil"/>
                    <w:bottom w:val="nil"/>
                    <w:right w:val="nil"/>
                  </w:tcBorders>
                </w:tcPr>
                <w:p w14:paraId="55CC002F" w14:textId="5C462D93" w:rsidR="00235C6C" w:rsidRDefault="00235C6C" w:rsidP="00235C6C">
                  <w:pPr>
                    <w:pStyle w:val="Normal1"/>
                    <w:numPr>
                      <w:ilvl w:val="0"/>
                      <w:numId w:val="29"/>
                    </w:numPr>
                    <w:ind w:left="357" w:hanging="357"/>
                    <w:jc w:val="both"/>
                    <w:rPr>
                      <w:sz w:val="24"/>
                      <w:szCs w:val="24"/>
                      <w:lang w:val="vi-VN"/>
                    </w:rPr>
                  </w:pPr>
                  <w:r>
                    <w:rPr>
                      <w:sz w:val="24"/>
                      <w:szCs w:val="24"/>
                    </w:rPr>
                    <w:t>@</w:t>
                  </w:r>
                  <w:r w:rsidRPr="00235C6C">
                    <w:rPr>
                      <w:sz w:val="24"/>
                      <w:szCs w:val="24"/>
                      <w:lang w:val="vi-VN"/>
                    </w:rPr>
                    <w:t>ChangeQuantityNote</w:t>
                  </w:r>
                </w:p>
              </w:tc>
            </w:tr>
          </w:tbl>
          <w:p w14:paraId="3ACBE3C6" w14:textId="3677ABAC" w:rsidR="007810BF" w:rsidRPr="00057E84" w:rsidRDefault="007810BF" w:rsidP="00C45982">
            <w:pPr>
              <w:pStyle w:val="Normal1"/>
              <w:ind w:left="28"/>
              <w:jc w:val="both"/>
              <w:rPr>
                <w:sz w:val="24"/>
                <w:szCs w:val="24"/>
                <w:lang w:val="vi-VN"/>
              </w:rPr>
            </w:pPr>
          </w:p>
        </w:tc>
      </w:tr>
    </w:tbl>
    <w:p w14:paraId="323C8744" w14:textId="6A5607B7" w:rsidR="00D413AD" w:rsidRDefault="00D413AD" w:rsidP="00C45982">
      <w:pPr>
        <w:pStyle w:val="Normal1"/>
        <w:spacing w:before="120"/>
        <w:ind w:right="-2"/>
        <w:jc w:val="both"/>
        <w:rPr>
          <w:b/>
          <w:bCs/>
          <w:sz w:val="24"/>
          <w:szCs w:val="24"/>
          <w:lang w:val="vi-VN"/>
        </w:rPr>
      </w:pPr>
      <w:r w:rsidRPr="000777D4">
        <w:rPr>
          <w:b/>
          <w:bCs/>
          <w:sz w:val="24"/>
          <w:szCs w:val="24"/>
          <w:u w:val="single"/>
          <w:lang w:val="vi-VN"/>
        </w:rPr>
        <w:t>Điều II</w:t>
      </w:r>
      <w:r w:rsidRPr="000777D4">
        <w:rPr>
          <w:b/>
          <w:bCs/>
          <w:sz w:val="24"/>
          <w:szCs w:val="24"/>
          <w:lang w:val="vi-VN"/>
        </w:rPr>
        <w:t xml:space="preserve">: Phương thức </w:t>
      </w:r>
      <w:r w:rsidR="00091365">
        <w:rPr>
          <w:b/>
          <w:bCs/>
          <w:sz w:val="24"/>
          <w:szCs w:val="24"/>
        </w:rPr>
        <w:t>thanh tóa</w:t>
      </w:r>
      <w:r w:rsidRPr="000777D4">
        <w:rPr>
          <w:b/>
          <w:bCs/>
          <w:sz w:val="24"/>
          <w:szCs w:val="24"/>
          <w:lang w:val="vi-VN"/>
        </w:rPr>
        <w:t xml:space="preserve">n và </w:t>
      </w:r>
      <w:r w:rsidR="00091365">
        <w:rPr>
          <w:b/>
          <w:bCs/>
          <w:sz w:val="24"/>
          <w:szCs w:val="24"/>
          <w:lang w:val="vi-VN"/>
        </w:rPr>
        <w:t>giao nhận hàng</w:t>
      </w:r>
    </w:p>
    <w:p w14:paraId="74588793" w14:textId="7EE2DCC8" w:rsidR="00211039" w:rsidRDefault="00091365" w:rsidP="006C42CB">
      <w:pPr>
        <w:pStyle w:val="Normal1"/>
        <w:numPr>
          <w:ilvl w:val="0"/>
          <w:numId w:val="18"/>
        </w:numPr>
        <w:spacing w:before="120"/>
        <w:ind w:left="567" w:hanging="357"/>
        <w:jc w:val="both"/>
        <w:rPr>
          <w:sz w:val="24"/>
          <w:szCs w:val="24"/>
          <w:lang w:val="vi-VN"/>
        </w:rPr>
      </w:pPr>
      <w:r>
        <w:rPr>
          <w:b/>
          <w:bCs/>
        </w:rPr>
        <w:lastRenderedPageBreak/>
        <w:t>Phương thức thanh toán</w:t>
      </w:r>
    </w:p>
    <w:p w14:paraId="603CDE30" w14:textId="7AD42237" w:rsidR="006C42CB" w:rsidRDefault="006C42CB" w:rsidP="00C60562">
      <w:pPr>
        <w:pStyle w:val="Normal1"/>
        <w:numPr>
          <w:ilvl w:val="0"/>
          <w:numId w:val="28"/>
        </w:numPr>
        <w:ind w:left="567" w:hanging="357"/>
        <w:jc w:val="both"/>
        <w:rPr>
          <w:sz w:val="24"/>
          <w:szCs w:val="24"/>
          <w:lang w:val="vi-VN"/>
        </w:rPr>
      </w:pPr>
      <w:r>
        <w:rPr>
          <w:sz w:val="24"/>
          <w:szCs w:val="24"/>
          <w:lang w:val="vi-VN"/>
        </w:rPr>
        <w:t>@Extention5</w:t>
      </w:r>
    </w:p>
    <w:p w14:paraId="3731830E" w14:textId="5E502738" w:rsidR="006C42CB" w:rsidRDefault="006C42CB" w:rsidP="00C60562">
      <w:pPr>
        <w:pStyle w:val="Normal1"/>
        <w:numPr>
          <w:ilvl w:val="0"/>
          <w:numId w:val="28"/>
        </w:numPr>
        <w:ind w:left="567" w:hanging="357"/>
        <w:jc w:val="both"/>
        <w:rPr>
          <w:sz w:val="24"/>
          <w:szCs w:val="24"/>
          <w:lang w:val="vi-VN"/>
        </w:rPr>
      </w:pPr>
      <w:r>
        <w:rPr>
          <w:sz w:val="24"/>
          <w:szCs w:val="24"/>
          <w:lang w:val="vi-VN"/>
        </w:rPr>
        <w:t>@Extention6</w:t>
      </w:r>
    </w:p>
    <w:p w14:paraId="7D01ED33" w14:textId="01D0B29F" w:rsidR="006C42CB" w:rsidRPr="006C42CB" w:rsidRDefault="006C42CB" w:rsidP="00C60562">
      <w:pPr>
        <w:pStyle w:val="Normal1"/>
        <w:numPr>
          <w:ilvl w:val="0"/>
          <w:numId w:val="28"/>
        </w:numPr>
        <w:ind w:left="567" w:hanging="357"/>
        <w:jc w:val="both"/>
        <w:rPr>
          <w:sz w:val="24"/>
          <w:szCs w:val="24"/>
          <w:lang w:val="vi-VN"/>
        </w:rPr>
      </w:pPr>
      <w:r>
        <w:rPr>
          <w:sz w:val="24"/>
          <w:szCs w:val="24"/>
          <w:lang w:val="vi-VN"/>
        </w:rPr>
        <w:t>Nếu quá thời hạn thanh toán Bên B phải chịu lãi vay @Extention7/ngày, nhưng không được phép quá @Extention8 ngày kể từ ngày đến han thanh toán.</w:t>
      </w:r>
    </w:p>
    <w:p w14:paraId="50A0A1C6" w14:textId="77777777" w:rsidR="004139AD" w:rsidRPr="00251EF6" w:rsidRDefault="004139AD" w:rsidP="00C60562">
      <w:pPr>
        <w:pStyle w:val="Normal1"/>
        <w:numPr>
          <w:ilvl w:val="0"/>
          <w:numId w:val="7"/>
        </w:numPr>
        <w:ind w:left="567" w:hanging="357"/>
        <w:jc w:val="both"/>
        <w:rPr>
          <w:b/>
          <w:bCs/>
          <w:sz w:val="24"/>
          <w:szCs w:val="24"/>
        </w:rPr>
      </w:pPr>
      <w:r w:rsidRPr="00251EF6">
        <w:rPr>
          <w:sz w:val="24"/>
          <w:szCs w:val="24"/>
        </w:rPr>
        <w:t>Hình thức thanh toán: Chuyển khoản, tiền mặt</w:t>
      </w:r>
      <w:r w:rsidRPr="00251EF6">
        <w:rPr>
          <w:sz w:val="24"/>
          <w:szCs w:val="24"/>
          <w:lang w:val="vi-VN"/>
        </w:rPr>
        <w:t>.</w:t>
      </w:r>
    </w:p>
    <w:p w14:paraId="2870432E" w14:textId="1B23BFED" w:rsidR="00091365" w:rsidRPr="000D3599" w:rsidRDefault="004139AD" w:rsidP="00C60562">
      <w:pPr>
        <w:pStyle w:val="Normal1"/>
        <w:numPr>
          <w:ilvl w:val="0"/>
          <w:numId w:val="7"/>
        </w:numPr>
        <w:ind w:left="567" w:right="-2" w:hanging="357"/>
        <w:jc w:val="both"/>
        <w:rPr>
          <w:b/>
          <w:bCs/>
          <w:sz w:val="24"/>
          <w:szCs w:val="24"/>
        </w:rPr>
      </w:pPr>
      <w:r w:rsidRPr="00251EF6">
        <w:rPr>
          <w:sz w:val="24"/>
          <w:szCs w:val="24"/>
        </w:rPr>
        <w:t>Đồng tiền thanh toán: Việt Nam đồng</w:t>
      </w:r>
      <w:r w:rsidRPr="00251EF6">
        <w:rPr>
          <w:sz w:val="24"/>
          <w:szCs w:val="24"/>
          <w:lang w:val="vi-VN"/>
        </w:rPr>
        <w:t>.</w:t>
      </w:r>
    </w:p>
    <w:p w14:paraId="7F40330D" w14:textId="255747E0" w:rsidR="00091365" w:rsidRPr="00091365" w:rsidRDefault="00091365" w:rsidP="00C60562">
      <w:pPr>
        <w:pStyle w:val="Normal1"/>
        <w:numPr>
          <w:ilvl w:val="0"/>
          <w:numId w:val="18"/>
        </w:numPr>
        <w:ind w:left="567" w:hanging="357"/>
        <w:jc w:val="both"/>
        <w:rPr>
          <w:sz w:val="24"/>
          <w:szCs w:val="24"/>
          <w:lang w:val="vi-VN"/>
        </w:rPr>
      </w:pPr>
      <w:r>
        <w:rPr>
          <w:b/>
          <w:bCs/>
        </w:rPr>
        <w:t>Phương</w:t>
      </w:r>
      <w:r>
        <w:rPr>
          <w:b/>
          <w:bCs/>
          <w:lang w:val="vi-VN"/>
        </w:rPr>
        <w:t xml:space="preserve"> thức giao nhận</w:t>
      </w:r>
    </w:p>
    <w:p w14:paraId="7404EDEC" w14:textId="498960BB" w:rsidR="00091365" w:rsidRPr="00251EF6" w:rsidRDefault="00091365" w:rsidP="00C60562">
      <w:pPr>
        <w:pStyle w:val="Normal1"/>
        <w:numPr>
          <w:ilvl w:val="0"/>
          <w:numId w:val="7"/>
        </w:numPr>
        <w:ind w:left="567" w:hanging="357"/>
        <w:jc w:val="both"/>
        <w:rPr>
          <w:b/>
          <w:bCs/>
          <w:sz w:val="24"/>
          <w:szCs w:val="24"/>
        </w:rPr>
      </w:pPr>
      <w:r w:rsidRPr="00251EF6">
        <w:rPr>
          <w:sz w:val="24"/>
          <w:szCs w:val="24"/>
        </w:rPr>
        <w:t xml:space="preserve">Hình thức </w:t>
      </w:r>
      <w:r w:rsidR="000D3599">
        <w:rPr>
          <w:sz w:val="24"/>
          <w:szCs w:val="24"/>
        </w:rPr>
        <w:t>giao</w:t>
      </w:r>
      <w:r w:rsidR="000D3599">
        <w:rPr>
          <w:sz w:val="24"/>
          <w:szCs w:val="24"/>
          <w:lang w:val="vi-VN"/>
        </w:rPr>
        <w:t xml:space="preserve"> nhận</w:t>
      </w:r>
      <w:r w:rsidRPr="00251EF6">
        <w:rPr>
          <w:sz w:val="24"/>
          <w:szCs w:val="24"/>
        </w:rPr>
        <w:t xml:space="preserve">: </w:t>
      </w:r>
      <w:r w:rsidR="000D3599" w:rsidRPr="000D3599">
        <w:rPr>
          <w:sz w:val="24"/>
          <w:szCs w:val="24"/>
        </w:rPr>
        <w:t>hàng hóa được kiểm tra cụ thể về chất lượng và số lượng tại nơi giao nhận, có biên bản giao hàng giữa hai bên kèm theo hóa đơn GTGT do đơn vị tự in theo quy định của Bộ Tài Chính</w:t>
      </w:r>
      <w:r w:rsidRPr="00251EF6">
        <w:rPr>
          <w:sz w:val="24"/>
          <w:szCs w:val="24"/>
          <w:lang w:val="vi-VN"/>
        </w:rPr>
        <w:t>.</w:t>
      </w:r>
    </w:p>
    <w:p w14:paraId="28D87308" w14:textId="1A13D7CB" w:rsidR="004139AD" w:rsidRPr="00030D98" w:rsidRDefault="006C42CB" w:rsidP="00C60562">
      <w:pPr>
        <w:pStyle w:val="Normal1"/>
        <w:numPr>
          <w:ilvl w:val="0"/>
          <w:numId w:val="2"/>
        </w:numPr>
        <w:ind w:left="567"/>
        <w:jc w:val="both"/>
        <w:rPr>
          <w:sz w:val="24"/>
          <w:szCs w:val="24"/>
          <w:lang w:val="vi-VN"/>
        </w:rPr>
      </w:pPr>
      <w:r w:rsidRPr="00030D98">
        <w:rPr>
          <w:sz w:val="24"/>
          <w:szCs w:val="24"/>
          <w:lang w:val="vi-VN"/>
        </w:rPr>
        <w:t>@</w:t>
      </w:r>
      <w:r w:rsidR="00030D98" w:rsidRPr="00030D98">
        <w:rPr>
          <w:sz w:val="24"/>
          <w:szCs w:val="24"/>
          <w:lang w:val="vi-VN"/>
        </w:rPr>
        <w:t>Extention10</w:t>
      </w:r>
    </w:p>
    <w:p w14:paraId="53C9CB1E" w14:textId="75995B81" w:rsidR="000D3599" w:rsidRPr="00CC19BA" w:rsidRDefault="006C42CB" w:rsidP="00C60562">
      <w:pPr>
        <w:pStyle w:val="Normal1"/>
        <w:numPr>
          <w:ilvl w:val="0"/>
          <w:numId w:val="2"/>
        </w:numPr>
        <w:ind w:left="567"/>
        <w:jc w:val="both"/>
        <w:rPr>
          <w:sz w:val="24"/>
          <w:szCs w:val="24"/>
          <w:lang w:val="vi-VN"/>
        </w:rPr>
      </w:pPr>
      <w:r>
        <w:rPr>
          <w:sz w:val="24"/>
          <w:szCs w:val="24"/>
          <w:lang w:val="vi-VN"/>
        </w:rPr>
        <w:t>@Extention</w:t>
      </w:r>
      <w:r w:rsidR="00030D98">
        <w:rPr>
          <w:sz w:val="24"/>
          <w:szCs w:val="24"/>
          <w:lang w:val="vi-VN"/>
        </w:rPr>
        <w:t>9</w:t>
      </w:r>
    </w:p>
    <w:p w14:paraId="12C1C5F6" w14:textId="3D726D0C" w:rsidR="004139AD" w:rsidRPr="00CC19BA" w:rsidRDefault="004139AD" w:rsidP="00C60562">
      <w:pPr>
        <w:pStyle w:val="Normal1"/>
        <w:numPr>
          <w:ilvl w:val="0"/>
          <w:numId w:val="4"/>
        </w:numPr>
        <w:ind w:left="567" w:hanging="357"/>
        <w:jc w:val="both"/>
        <w:rPr>
          <w:sz w:val="24"/>
          <w:szCs w:val="24"/>
          <w:lang w:val="vi-VN"/>
        </w:rPr>
      </w:pPr>
      <w:r w:rsidRPr="00CC19BA">
        <w:rPr>
          <w:sz w:val="24"/>
          <w:szCs w:val="24"/>
          <w:lang w:val="vi-VN"/>
        </w:rPr>
        <w:t>Phương pháp giao nhận</w:t>
      </w:r>
      <w:r w:rsidRPr="00251EF6">
        <w:rPr>
          <w:sz w:val="24"/>
          <w:szCs w:val="24"/>
          <w:lang w:val="vi-VN"/>
        </w:rPr>
        <w:t>:</w:t>
      </w:r>
      <w:r w:rsidRPr="00CC19BA">
        <w:rPr>
          <w:sz w:val="24"/>
          <w:szCs w:val="24"/>
          <w:lang w:val="vi-VN"/>
        </w:rPr>
        <w:t xml:space="preserve"> @DeliveryMethodName</w:t>
      </w:r>
    </w:p>
    <w:p w14:paraId="2ED42FDB" w14:textId="30C37ABF" w:rsidR="004139AD" w:rsidRPr="00251EF6" w:rsidRDefault="004139AD" w:rsidP="00C60562">
      <w:pPr>
        <w:pStyle w:val="Normal1"/>
        <w:numPr>
          <w:ilvl w:val="0"/>
          <w:numId w:val="4"/>
        </w:numPr>
        <w:ind w:left="567" w:hanging="357"/>
        <w:jc w:val="both"/>
        <w:rPr>
          <w:sz w:val="24"/>
          <w:szCs w:val="24"/>
        </w:rPr>
      </w:pPr>
      <w:r w:rsidRPr="00251EF6">
        <w:rPr>
          <w:sz w:val="24"/>
          <w:szCs w:val="24"/>
        </w:rPr>
        <w:t xml:space="preserve">Thời gian giao </w:t>
      </w:r>
      <w:r>
        <w:rPr>
          <w:sz w:val="24"/>
          <w:szCs w:val="24"/>
        </w:rPr>
        <w:t>hà</w:t>
      </w:r>
      <w:r w:rsidRPr="00251EF6">
        <w:rPr>
          <w:sz w:val="24"/>
          <w:szCs w:val="24"/>
        </w:rPr>
        <w:t>ng</w:t>
      </w:r>
      <w:r w:rsidRPr="00251EF6">
        <w:rPr>
          <w:sz w:val="24"/>
          <w:szCs w:val="24"/>
          <w:lang w:val="vi-VN"/>
        </w:rPr>
        <w:t>:</w:t>
      </w:r>
      <w:r w:rsidRPr="00251EF6">
        <w:rPr>
          <w:sz w:val="24"/>
          <w:szCs w:val="24"/>
        </w:rPr>
        <w:t xml:space="preserve"> </w:t>
      </w:r>
      <w:r>
        <w:rPr>
          <w:sz w:val="24"/>
          <w:szCs w:val="24"/>
        </w:rPr>
        <w:t>@Delivery</w:t>
      </w:r>
      <w:r w:rsidRPr="00251EF6">
        <w:rPr>
          <w:sz w:val="24"/>
          <w:szCs w:val="24"/>
        </w:rPr>
        <w:t>Date</w:t>
      </w:r>
    </w:p>
    <w:p w14:paraId="0CCCF9B3" w14:textId="36E8965B" w:rsidR="00D413AD" w:rsidRPr="00251EF6" w:rsidRDefault="00D413AD" w:rsidP="00C45982">
      <w:pPr>
        <w:pStyle w:val="Normal1"/>
        <w:spacing w:before="120"/>
        <w:ind w:right="-2"/>
        <w:jc w:val="both"/>
        <w:rPr>
          <w:b/>
          <w:bCs/>
          <w:sz w:val="24"/>
          <w:szCs w:val="24"/>
        </w:rPr>
      </w:pPr>
      <w:bookmarkStart w:id="26" w:name="Bookmark_Copy_37"/>
      <w:bookmarkStart w:id="27" w:name="Bookmark_Copy_38"/>
      <w:bookmarkEnd w:id="26"/>
      <w:bookmarkEnd w:id="27"/>
      <w:r w:rsidRPr="00251EF6">
        <w:rPr>
          <w:b/>
          <w:bCs/>
          <w:sz w:val="24"/>
          <w:szCs w:val="24"/>
          <w:u w:val="single"/>
        </w:rPr>
        <w:t xml:space="preserve">Điều </w:t>
      </w:r>
      <w:r w:rsidR="00091365">
        <w:rPr>
          <w:b/>
          <w:bCs/>
          <w:sz w:val="24"/>
          <w:szCs w:val="24"/>
          <w:u w:val="single"/>
        </w:rPr>
        <w:t>III</w:t>
      </w:r>
      <w:r w:rsidRPr="00251EF6">
        <w:rPr>
          <w:b/>
          <w:bCs/>
          <w:sz w:val="24"/>
          <w:szCs w:val="24"/>
        </w:rPr>
        <w:t>: Trách nhiệm của mỗi bên</w:t>
      </w:r>
    </w:p>
    <w:p w14:paraId="535EEAFC" w14:textId="74356120" w:rsidR="002B4920" w:rsidRPr="008323A4" w:rsidRDefault="00D413AD" w:rsidP="00A62570">
      <w:pPr>
        <w:pStyle w:val="ListParagraph"/>
        <w:numPr>
          <w:ilvl w:val="0"/>
          <w:numId w:val="25"/>
        </w:numPr>
        <w:spacing w:after="0" w:line="240" w:lineRule="auto"/>
        <w:ind w:left="567" w:hanging="357"/>
        <w:rPr>
          <w:rFonts w:ascii="Times New Roman" w:hAnsi="Times New Roman"/>
          <w:sz w:val="24"/>
          <w:szCs w:val="24"/>
          <w:lang w:val="vi-VN"/>
        </w:rPr>
      </w:pPr>
      <w:r w:rsidRPr="008323A4">
        <w:rPr>
          <w:rFonts w:ascii="Times New Roman" w:hAnsi="Times New Roman"/>
          <w:b/>
          <w:bCs/>
          <w:sz w:val="24"/>
          <w:szCs w:val="24"/>
        </w:rPr>
        <w:t xml:space="preserve">Trách nhiệm của </w:t>
      </w:r>
      <w:r w:rsidR="007A6EF5" w:rsidRPr="008323A4">
        <w:rPr>
          <w:rFonts w:ascii="Times New Roman" w:hAnsi="Times New Roman"/>
          <w:b/>
          <w:bCs/>
          <w:sz w:val="24"/>
          <w:szCs w:val="24"/>
        </w:rPr>
        <w:t>B</w:t>
      </w:r>
      <w:r w:rsidRPr="008323A4">
        <w:rPr>
          <w:rFonts w:ascii="Times New Roman" w:hAnsi="Times New Roman"/>
          <w:b/>
          <w:bCs/>
          <w:sz w:val="24"/>
          <w:szCs w:val="24"/>
        </w:rPr>
        <w:t>ên 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2A5A6C" w:rsidRPr="00790E94" w14:paraId="56FA8D9A" w14:textId="77777777" w:rsidTr="007D2FCE">
        <w:tc>
          <w:tcPr>
            <w:tcW w:w="10194" w:type="dxa"/>
          </w:tcPr>
          <w:p w14:paraId="4F8C5DE2" w14:textId="77777777" w:rsidR="002A5A6C" w:rsidRPr="00790E94" w:rsidRDefault="002A5A6C" w:rsidP="002A5A6C">
            <w:pPr>
              <w:pStyle w:val="ListParagraph"/>
              <w:numPr>
                <w:ilvl w:val="0"/>
                <w:numId w:val="26"/>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@1Aresponsibility</w:t>
            </w:r>
          </w:p>
        </w:tc>
      </w:tr>
      <w:tr w:rsidR="002A5A6C" w:rsidRPr="00790E94" w14:paraId="47009E9E" w14:textId="77777777" w:rsidTr="007D2FCE">
        <w:tc>
          <w:tcPr>
            <w:tcW w:w="10194" w:type="dxa"/>
          </w:tcPr>
          <w:p w14:paraId="6517395D" w14:textId="77777777" w:rsidR="002A5A6C" w:rsidRPr="00790E94" w:rsidRDefault="002A5A6C" w:rsidP="002A5A6C">
            <w:pPr>
              <w:pStyle w:val="ListParagraph"/>
              <w:numPr>
                <w:ilvl w:val="0"/>
                <w:numId w:val="27"/>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@2Aresponsibility</w:t>
            </w:r>
          </w:p>
        </w:tc>
      </w:tr>
      <w:tr w:rsidR="002A5A6C" w:rsidRPr="00790E94" w14:paraId="7B86B7CF" w14:textId="77777777" w:rsidTr="007D2FCE">
        <w:tc>
          <w:tcPr>
            <w:tcW w:w="10194" w:type="dxa"/>
          </w:tcPr>
          <w:p w14:paraId="7DD1FA92" w14:textId="77777777" w:rsidR="002A5A6C" w:rsidRPr="00790E94" w:rsidRDefault="002A5A6C" w:rsidP="002A5A6C">
            <w:pPr>
              <w:pStyle w:val="ListParagraph"/>
              <w:numPr>
                <w:ilvl w:val="0"/>
                <w:numId w:val="27"/>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@3Aresponsibility</w:t>
            </w:r>
          </w:p>
        </w:tc>
      </w:tr>
      <w:tr w:rsidR="002A5A6C" w:rsidRPr="00790E94" w14:paraId="7CF549F5" w14:textId="77777777" w:rsidTr="007D2FCE">
        <w:tc>
          <w:tcPr>
            <w:tcW w:w="10194" w:type="dxa"/>
          </w:tcPr>
          <w:p w14:paraId="7A467B4E" w14:textId="77777777" w:rsidR="002A5A6C" w:rsidRPr="00790E94" w:rsidRDefault="002A5A6C" w:rsidP="002A5A6C">
            <w:pPr>
              <w:pStyle w:val="ListParagraph"/>
              <w:numPr>
                <w:ilvl w:val="0"/>
                <w:numId w:val="27"/>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@4Aresponsibility</w:t>
            </w:r>
          </w:p>
        </w:tc>
      </w:tr>
      <w:tr w:rsidR="002A5A6C" w:rsidRPr="00790E94" w14:paraId="04C731AA" w14:textId="77777777" w:rsidTr="007D2FCE">
        <w:tc>
          <w:tcPr>
            <w:tcW w:w="10194" w:type="dxa"/>
          </w:tcPr>
          <w:p w14:paraId="69232820" w14:textId="77777777" w:rsidR="002A5A6C" w:rsidRPr="00790E94" w:rsidRDefault="002A5A6C" w:rsidP="002A5A6C">
            <w:pPr>
              <w:pStyle w:val="ListParagraph"/>
              <w:numPr>
                <w:ilvl w:val="0"/>
                <w:numId w:val="27"/>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@5Aresponsibility</w:t>
            </w:r>
          </w:p>
        </w:tc>
      </w:tr>
      <w:tr w:rsidR="008C74E8" w:rsidRPr="00790E94" w14:paraId="2EDFFE00" w14:textId="77777777" w:rsidTr="007D2FCE">
        <w:tc>
          <w:tcPr>
            <w:tcW w:w="10194" w:type="dxa"/>
          </w:tcPr>
          <w:p w14:paraId="6A468818" w14:textId="35F80434" w:rsidR="008C74E8" w:rsidRPr="00790E94" w:rsidRDefault="008C74E8" w:rsidP="008C74E8">
            <w:pPr>
              <w:pStyle w:val="ListParagraph"/>
              <w:numPr>
                <w:ilvl w:val="0"/>
                <w:numId w:val="27"/>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rPr>
              <w:t>6</w:t>
            </w:r>
            <w:r w:rsidRPr="00790E94">
              <w:rPr>
                <w:rFonts w:ascii="Times New Roman" w:hAnsi="Times New Roman"/>
                <w:sz w:val="24"/>
                <w:szCs w:val="24"/>
                <w:lang w:val="vi-VN"/>
              </w:rPr>
              <w:t>Aresponsibility</w:t>
            </w:r>
          </w:p>
        </w:tc>
      </w:tr>
      <w:tr w:rsidR="008C74E8" w:rsidRPr="00790E94" w14:paraId="03BD6070" w14:textId="77777777" w:rsidTr="007D2FCE">
        <w:tc>
          <w:tcPr>
            <w:tcW w:w="10194" w:type="dxa"/>
          </w:tcPr>
          <w:p w14:paraId="62201473" w14:textId="7652749D" w:rsidR="008C74E8" w:rsidRPr="00790E94" w:rsidRDefault="008C74E8" w:rsidP="008C74E8">
            <w:pPr>
              <w:pStyle w:val="ListParagraph"/>
              <w:numPr>
                <w:ilvl w:val="0"/>
                <w:numId w:val="27"/>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rPr>
              <w:t>7</w:t>
            </w:r>
            <w:r w:rsidRPr="00790E94">
              <w:rPr>
                <w:rFonts w:ascii="Times New Roman" w:hAnsi="Times New Roman"/>
                <w:sz w:val="24"/>
                <w:szCs w:val="24"/>
                <w:lang w:val="vi-VN"/>
              </w:rPr>
              <w:t>Aresponsibility</w:t>
            </w:r>
          </w:p>
        </w:tc>
      </w:tr>
      <w:tr w:rsidR="008C74E8" w:rsidRPr="00790E94" w14:paraId="369333FB" w14:textId="77777777" w:rsidTr="007D2FCE">
        <w:tc>
          <w:tcPr>
            <w:tcW w:w="10194" w:type="dxa"/>
          </w:tcPr>
          <w:p w14:paraId="1329684E" w14:textId="75C71119" w:rsidR="008C74E8" w:rsidRPr="00790E94" w:rsidRDefault="008C74E8" w:rsidP="008C74E8">
            <w:pPr>
              <w:pStyle w:val="ListParagraph"/>
              <w:numPr>
                <w:ilvl w:val="0"/>
                <w:numId w:val="27"/>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rPr>
              <w:t>8</w:t>
            </w:r>
            <w:r w:rsidRPr="00790E94">
              <w:rPr>
                <w:rFonts w:ascii="Times New Roman" w:hAnsi="Times New Roman"/>
                <w:sz w:val="24"/>
                <w:szCs w:val="24"/>
                <w:lang w:val="vi-VN"/>
              </w:rPr>
              <w:t>Aresponsibility</w:t>
            </w:r>
          </w:p>
        </w:tc>
      </w:tr>
      <w:tr w:rsidR="008C74E8" w:rsidRPr="00790E94" w14:paraId="0AE59946" w14:textId="77777777" w:rsidTr="007D2FCE">
        <w:tc>
          <w:tcPr>
            <w:tcW w:w="10194" w:type="dxa"/>
          </w:tcPr>
          <w:p w14:paraId="483DEE23" w14:textId="3278FAEE" w:rsidR="008C74E8" w:rsidRPr="00790E94" w:rsidRDefault="008C74E8" w:rsidP="008C74E8">
            <w:pPr>
              <w:pStyle w:val="ListParagraph"/>
              <w:numPr>
                <w:ilvl w:val="0"/>
                <w:numId w:val="27"/>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rPr>
              <w:t>9</w:t>
            </w:r>
            <w:r w:rsidRPr="00790E94">
              <w:rPr>
                <w:rFonts w:ascii="Times New Roman" w:hAnsi="Times New Roman"/>
                <w:sz w:val="24"/>
                <w:szCs w:val="24"/>
                <w:lang w:val="vi-VN"/>
              </w:rPr>
              <w:t>Aresponsibility</w:t>
            </w:r>
          </w:p>
        </w:tc>
      </w:tr>
      <w:tr w:rsidR="008C74E8" w:rsidRPr="00790E94" w14:paraId="199776BC" w14:textId="77777777" w:rsidTr="007D2FCE">
        <w:tc>
          <w:tcPr>
            <w:tcW w:w="10194" w:type="dxa"/>
          </w:tcPr>
          <w:p w14:paraId="2535BCC4" w14:textId="0FCAA038" w:rsidR="008C74E8" w:rsidRPr="00790E94" w:rsidRDefault="008C74E8" w:rsidP="008C74E8">
            <w:pPr>
              <w:pStyle w:val="ListParagraph"/>
              <w:numPr>
                <w:ilvl w:val="0"/>
                <w:numId w:val="27"/>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rPr>
              <w:t>10</w:t>
            </w:r>
            <w:r w:rsidRPr="00790E94">
              <w:rPr>
                <w:rFonts w:ascii="Times New Roman" w:hAnsi="Times New Roman"/>
                <w:sz w:val="24"/>
                <w:szCs w:val="24"/>
                <w:lang w:val="vi-VN"/>
              </w:rPr>
              <w:t>Aresponsibility</w:t>
            </w:r>
          </w:p>
        </w:tc>
      </w:tr>
    </w:tbl>
    <w:p w14:paraId="2FC658FF" w14:textId="16C92D2A" w:rsidR="008323A4" w:rsidRPr="008323A4" w:rsidRDefault="008323A4" w:rsidP="00A62570">
      <w:pPr>
        <w:pStyle w:val="ListParagraph"/>
        <w:numPr>
          <w:ilvl w:val="0"/>
          <w:numId w:val="25"/>
        </w:numPr>
        <w:spacing w:after="0" w:line="240" w:lineRule="auto"/>
        <w:ind w:left="567" w:hanging="357"/>
        <w:rPr>
          <w:rFonts w:ascii="Times New Roman" w:hAnsi="Times New Roman"/>
          <w:sz w:val="24"/>
          <w:szCs w:val="24"/>
          <w:lang w:val="vi-VN"/>
        </w:rPr>
      </w:pPr>
      <w:r w:rsidRPr="008323A4">
        <w:rPr>
          <w:rFonts w:ascii="Times New Roman" w:hAnsi="Times New Roman"/>
          <w:b/>
          <w:bCs/>
          <w:sz w:val="24"/>
          <w:szCs w:val="24"/>
        </w:rPr>
        <w:t xml:space="preserve">Trách nhiệm của Bên </w:t>
      </w:r>
      <w:r>
        <w:rPr>
          <w:rFonts w:ascii="Times New Roman" w:hAnsi="Times New Roman"/>
          <w:b/>
          <w:bCs/>
          <w:sz w:val="24"/>
          <w:szCs w:val="24"/>
        </w:rPr>
        <w:t>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2A5A6C" w:rsidRPr="00790E94" w14:paraId="36427ECE" w14:textId="77777777" w:rsidTr="007D2FCE">
        <w:tc>
          <w:tcPr>
            <w:tcW w:w="10194" w:type="dxa"/>
          </w:tcPr>
          <w:p w14:paraId="759A29CC" w14:textId="77777777" w:rsidR="002A5A6C" w:rsidRPr="00790E94" w:rsidRDefault="002A5A6C" w:rsidP="002A5A6C">
            <w:pPr>
              <w:pStyle w:val="ListParagraph"/>
              <w:numPr>
                <w:ilvl w:val="0"/>
                <w:numId w:val="26"/>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lang w:val="vi-VN"/>
              </w:rPr>
              <w:t>1B</w:t>
            </w:r>
            <w:r w:rsidRPr="00790E94">
              <w:rPr>
                <w:rFonts w:ascii="Times New Roman" w:hAnsi="Times New Roman"/>
                <w:sz w:val="24"/>
                <w:szCs w:val="24"/>
                <w:lang w:val="vi-VN"/>
              </w:rPr>
              <w:t>responsibility</w:t>
            </w:r>
          </w:p>
        </w:tc>
      </w:tr>
      <w:tr w:rsidR="002A5A6C" w:rsidRPr="00790E94" w14:paraId="2A4E87A0" w14:textId="77777777" w:rsidTr="007D2FCE">
        <w:tc>
          <w:tcPr>
            <w:tcW w:w="10194" w:type="dxa"/>
          </w:tcPr>
          <w:p w14:paraId="30077CE1" w14:textId="77777777" w:rsidR="002A5A6C" w:rsidRPr="00790E94" w:rsidRDefault="002A5A6C" w:rsidP="002A5A6C">
            <w:pPr>
              <w:pStyle w:val="ListParagraph"/>
              <w:numPr>
                <w:ilvl w:val="0"/>
                <w:numId w:val="27"/>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lang w:val="vi-VN"/>
              </w:rPr>
              <w:t>2B</w:t>
            </w:r>
            <w:r w:rsidRPr="00790E94">
              <w:rPr>
                <w:rFonts w:ascii="Times New Roman" w:hAnsi="Times New Roman"/>
                <w:sz w:val="24"/>
                <w:szCs w:val="24"/>
                <w:lang w:val="vi-VN"/>
              </w:rPr>
              <w:t>responsibility</w:t>
            </w:r>
          </w:p>
        </w:tc>
      </w:tr>
      <w:tr w:rsidR="002A5A6C" w:rsidRPr="00790E94" w14:paraId="56B9581D" w14:textId="77777777" w:rsidTr="007D2FCE">
        <w:tc>
          <w:tcPr>
            <w:tcW w:w="10194" w:type="dxa"/>
          </w:tcPr>
          <w:p w14:paraId="21B5CE55" w14:textId="77777777" w:rsidR="002A5A6C" w:rsidRPr="00790E94" w:rsidRDefault="002A5A6C" w:rsidP="002A5A6C">
            <w:pPr>
              <w:pStyle w:val="ListParagraph"/>
              <w:numPr>
                <w:ilvl w:val="0"/>
                <w:numId w:val="27"/>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lang w:val="vi-VN"/>
              </w:rPr>
              <w:t>3B</w:t>
            </w:r>
            <w:r w:rsidRPr="00790E94">
              <w:rPr>
                <w:rFonts w:ascii="Times New Roman" w:hAnsi="Times New Roman"/>
                <w:sz w:val="24"/>
                <w:szCs w:val="24"/>
                <w:lang w:val="vi-VN"/>
              </w:rPr>
              <w:t>responsibility</w:t>
            </w:r>
          </w:p>
        </w:tc>
      </w:tr>
      <w:tr w:rsidR="002A5A6C" w:rsidRPr="00790E94" w14:paraId="1253016A" w14:textId="77777777" w:rsidTr="007D2FCE">
        <w:tc>
          <w:tcPr>
            <w:tcW w:w="10194" w:type="dxa"/>
          </w:tcPr>
          <w:p w14:paraId="1F762415" w14:textId="77777777" w:rsidR="002A5A6C" w:rsidRPr="00790E94" w:rsidRDefault="002A5A6C" w:rsidP="002A5A6C">
            <w:pPr>
              <w:pStyle w:val="ListParagraph"/>
              <w:numPr>
                <w:ilvl w:val="0"/>
                <w:numId w:val="27"/>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lang w:val="vi-VN"/>
              </w:rPr>
              <w:t>4B</w:t>
            </w:r>
            <w:r w:rsidRPr="00790E94">
              <w:rPr>
                <w:rFonts w:ascii="Times New Roman" w:hAnsi="Times New Roman"/>
                <w:sz w:val="24"/>
                <w:szCs w:val="24"/>
                <w:lang w:val="vi-VN"/>
              </w:rPr>
              <w:t>responsibility</w:t>
            </w:r>
          </w:p>
        </w:tc>
      </w:tr>
      <w:tr w:rsidR="002A5A6C" w:rsidRPr="00790E94" w14:paraId="1CACBE72" w14:textId="77777777" w:rsidTr="007D2FCE">
        <w:tc>
          <w:tcPr>
            <w:tcW w:w="10194" w:type="dxa"/>
          </w:tcPr>
          <w:p w14:paraId="1569F370" w14:textId="77777777" w:rsidR="002A5A6C" w:rsidRPr="00790E94" w:rsidRDefault="002A5A6C" w:rsidP="002A5A6C">
            <w:pPr>
              <w:pStyle w:val="ListParagraph"/>
              <w:numPr>
                <w:ilvl w:val="0"/>
                <w:numId w:val="27"/>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lang w:val="vi-VN"/>
              </w:rPr>
              <w:t>5B</w:t>
            </w:r>
            <w:r w:rsidRPr="00790E94">
              <w:rPr>
                <w:rFonts w:ascii="Times New Roman" w:hAnsi="Times New Roman"/>
                <w:sz w:val="24"/>
                <w:szCs w:val="24"/>
                <w:lang w:val="vi-VN"/>
              </w:rPr>
              <w:t>responsibility</w:t>
            </w:r>
          </w:p>
        </w:tc>
      </w:tr>
      <w:tr w:rsidR="008C74E8" w:rsidRPr="00790E94" w14:paraId="53FA352C" w14:textId="77777777" w:rsidTr="007D2FCE">
        <w:tc>
          <w:tcPr>
            <w:tcW w:w="10194" w:type="dxa"/>
          </w:tcPr>
          <w:p w14:paraId="7417E6B2" w14:textId="4461ED0A" w:rsidR="008C74E8" w:rsidRPr="00790E94" w:rsidRDefault="008C74E8" w:rsidP="008C74E8">
            <w:pPr>
              <w:pStyle w:val="ListParagraph"/>
              <w:numPr>
                <w:ilvl w:val="0"/>
                <w:numId w:val="27"/>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rPr>
              <w:t>6</w:t>
            </w:r>
            <w:r>
              <w:rPr>
                <w:rFonts w:ascii="Times New Roman" w:hAnsi="Times New Roman"/>
                <w:sz w:val="24"/>
                <w:szCs w:val="24"/>
                <w:lang w:val="vi-VN"/>
              </w:rPr>
              <w:t>B</w:t>
            </w:r>
            <w:r w:rsidRPr="00790E94">
              <w:rPr>
                <w:rFonts w:ascii="Times New Roman" w:hAnsi="Times New Roman"/>
                <w:sz w:val="24"/>
                <w:szCs w:val="24"/>
                <w:lang w:val="vi-VN"/>
              </w:rPr>
              <w:t>responsibility</w:t>
            </w:r>
          </w:p>
        </w:tc>
      </w:tr>
      <w:tr w:rsidR="008C74E8" w:rsidRPr="00790E94" w14:paraId="07801B5D" w14:textId="77777777" w:rsidTr="007D2FCE">
        <w:tc>
          <w:tcPr>
            <w:tcW w:w="10194" w:type="dxa"/>
          </w:tcPr>
          <w:p w14:paraId="40D6B239" w14:textId="5FA1068D" w:rsidR="008C74E8" w:rsidRPr="00790E94" w:rsidRDefault="008C74E8" w:rsidP="008C74E8">
            <w:pPr>
              <w:pStyle w:val="ListParagraph"/>
              <w:numPr>
                <w:ilvl w:val="0"/>
                <w:numId w:val="27"/>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rPr>
              <w:t>7</w:t>
            </w:r>
            <w:r>
              <w:rPr>
                <w:rFonts w:ascii="Times New Roman" w:hAnsi="Times New Roman"/>
                <w:sz w:val="24"/>
                <w:szCs w:val="24"/>
                <w:lang w:val="vi-VN"/>
              </w:rPr>
              <w:t>B</w:t>
            </w:r>
            <w:r w:rsidRPr="00790E94">
              <w:rPr>
                <w:rFonts w:ascii="Times New Roman" w:hAnsi="Times New Roman"/>
                <w:sz w:val="24"/>
                <w:szCs w:val="24"/>
                <w:lang w:val="vi-VN"/>
              </w:rPr>
              <w:t>responsibility</w:t>
            </w:r>
          </w:p>
        </w:tc>
      </w:tr>
      <w:tr w:rsidR="008C74E8" w:rsidRPr="00790E94" w14:paraId="039A101A" w14:textId="77777777" w:rsidTr="007D2FCE">
        <w:tc>
          <w:tcPr>
            <w:tcW w:w="10194" w:type="dxa"/>
          </w:tcPr>
          <w:p w14:paraId="58A66C6A" w14:textId="74D541D7" w:rsidR="008C74E8" w:rsidRPr="00790E94" w:rsidRDefault="008C74E8" w:rsidP="008C74E8">
            <w:pPr>
              <w:pStyle w:val="ListParagraph"/>
              <w:numPr>
                <w:ilvl w:val="0"/>
                <w:numId w:val="27"/>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rPr>
              <w:t>8</w:t>
            </w:r>
            <w:r>
              <w:rPr>
                <w:rFonts w:ascii="Times New Roman" w:hAnsi="Times New Roman"/>
                <w:sz w:val="24"/>
                <w:szCs w:val="24"/>
                <w:lang w:val="vi-VN"/>
              </w:rPr>
              <w:t>B</w:t>
            </w:r>
            <w:r w:rsidRPr="00790E94">
              <w:rPr>
                <w:rFonts w:ascii="Times New Roman" w:hAnsi="Times New Roman"/>
                <w:sz w:val="24"/>
                <w:szCs w:val="24"/>
                <w:lang w:val="vi-VN"/>
              </w:rPr>
              <w:t>responsibility</w:t>
            </w:r>
          </w:p>
        </w:tc>
      </w:tr>
      <w:tr w:rsidR="008C74E8" w:rsidRPr="00790E94" w14:paraId="6AAA5F17" w14:textId="77777777" w:rsidTr="007D2FCE">
        <w:tc>
          <w:tcPr>
            <w:tcW w:w="10194" w:type="dxa"/>
          </w:tcPr>
          <w:p w14:paraId="48687702" w14:textId="5B7412C2" w:rsidR="008C74E8" w:rsidRPr="00790E94" w:rsidRDefault="008C74E8" w:rsidP="008C74E8">
            <w:pPr>
              <w:pStyle w:val="ListParagraph"/>
              <w:numPr>
                <w:ilvl w:val="0"/>
                <w:numId w:val="27"/>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rPr>
              <w:t>9</w:t>
            </w:r>
            <w:r>
              <w:rPr>
                <w:rFonts w:ascii="Times New Roman" w:hAnsi="Times New Roman"/>
                <w:sz w:val="24"/>
                <w:szCs w:val="24"/>
                <w:lang w:val="vi-VN"/>
              </w:rPr>
              <w:t>B</w:t>
            </w:r>
            <w:r w:rsidRPr="00790E94">
              <w:rPr>
                <w:rFonts w:ascii="Times New Roman" w:hAnsi="Times New Roman"/>
                <w:sz w:val="24"/>
                <w:szCs w:val="24"/>
                <w:lang w:val="vi-VN"/>
              </w:rPr>
              <w:t>responsibility</w:t>
            </w:r>
          </w:p>
        </w:tc>
      </w:tr>
      <w:tr w:rsidR="008C74E8" w:rsidRPr="00790E94" w14:paraId="48BE8E54" w14:textId="77777777" w:rsidTr="007D2FCE">
        <w:tc>
          <w:tcPr>
            <w:tcW w:w="10194" w:type="dxa"/>
          </w:tcPr>
          <w:p w14:paraId="250EED9E" w14:textId="347FFAD4" w:rsidR="008C74E8" w:rsidRPr="00790E94" w:rsidRDefault="008C74E8" w:rsidP="008C74E8">
            <w:pPr>
              <w:pStyle w:val="ListParagraph"/>
              <w:numPr>
                <w:ilvl w:val="0"/>
                <w:numId w:val="27"/>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rPr>
              <w:t>10</w:t>
            </w:r>
            <w:r>
              <w:rPr>
                <w:rFonts w:ascii="Times New Roman" w:hAnsi="Times New Roman"/>
                <w:sz w:val="24"/>
                <w:szCs w:val="24"/>
                <w:lang w:val="vi-VN"/>
              </w:rPr>
              <w:t>B</w:t>
            </w:r>
            <w:r w:rsidRPr="00790E94">
              <w:rPr>
                <w:rFonts w:ascii="Times New Roman" w:hAnsi="Times New Roman"/>
                <w:sz w:val="24"/>
                <w:szCs w:val="24"/>
                <w:lang w:val="vi-VN"/>
              </w:rPr>
              <w:t>responsibility</w:t>
            </w:r>
          </w:p>
        </w:tc>
      </w:tr>
    </w:tbl>
    <w:p w14:paraId="66CC8216" w14:textId="31F6BF95" w:rsidR="008323A4" w:rsidRPr="008323A4" w:rsidRDefault="00091365" w:rsidP="008323A4">
      <w:pPr>
        <w:pStyle w:val="Normal1"/>
        <w:spacing w:before="120"/>
        <w:jc w:val="both"/>
        <w:rPr>
          <w:b/>
          <w:bCs/>
          <w:sz w:val="24"/>
          <w:szCs w:val="24"/>
          <w:lang w:val="vi-VN"/>
        </w:rPr>
      </w:pPr>
      <w:r w:rsidRPr="00251EF6">
        <w:rPr>
          <w:b/>
          <w:bCs/>
          <w:sz w:val="24"/>
          <w:szCs w:val="24"/>
          <w:u w:val="single"/>
          <w:lang w:val="vi-VN"/>
        </w:rPr>
        <w:t>Điều</w:t>
      </w:r>
      <w:r w:rsidR="008323A4">
        <w:rPr>
          <w:b/>
          <w:bCs/>
          <w:sz w:val="24"/>
          <w:szCs w:val="24"/>
          <w:u w:val="single"/>
          <w:lang w:val="vi-VN"/>
        </w:rPr>
        <w:t xml:space="preserve"> </w:t>
      </w:r>
      <w:r w:rsidR="008323A4" w:rsidRPr="00251EF6">
        <w:rPr>
          <w:b/>
          <w:bCs/>
          <w:sz w:val="24"/>
          <w:szCs w:val="24"/>
          <w:u w:val="single"/>
          <w:lang w:val="vi-VN"/>
        </w:rPr>
        <w:t>I</w:t>
      </w:r>
      <w:r w:rsidRPr="00251EF6">
        <w:rPr>
          <w:b/>
          <w:bCs/>
          <w:sz w:val="24"/>
          <w:szCs w:val="24"/>
          <w:u w:val="single"/>
          <w:lang w:val="vi-VN"/>
        </w:rPr>
        <w:t>V</w:t>
      </w:r>
      <w:r w:rsidRPr="00251EF6">
        <w:rPr>
          <w:b/>
          <w:bCs/>
          <w:sz w:val="24"/>
          <w:szCs w:val="24"/>
          <w:lang w:val="vi-VN"/>
        </w:rPr>
        <w:t xml:space="preserve">: </w:t>
      </w:r>
      <w:r w:rsidR="008323A4">
        <w:rPr>
          <w:b/>
          <w:bCs/>
          <w:sz w:val="24"/>
          <w:szCs w:val="24"/>
          <w:lang w:val="vi-VN"/>
        </w:rPr>
        <w:t>Cam kết chung</w:t>
      </w:r>
    </w:p>
    <w:tbl>
      <w:tblPr>
        <w:tblW w:w="0" w:type="auto"/>
        <w:tblCellMar>
          <w:top w:w="15" w:type="dxa"/>
          <w:left w:w="15" w:type="dxa"/>
          <w:bottom w:w="15" w:type="dxa"/>
          <w:right w:w="15" w:type="dxa"/>
        </w:tblCellMar>
        <w:tblLook w:val="04A0" w:firstRow="1" w:lastRow="0" w:firstColumn="1" w:lastColumn="0" w:noHBand="0" w:noVBand="1"/>
      </w:tblPr>
      <w:tblGrid>
        <w:gridCol w:w="10204"/>
      </w:tblGrid>
      <w:tr w:rsidR="008323A4" w:rsidRPr="008323A4" w14:paraId="068A1AC1" w14:textId="77777777" w:rsidTr="008323A4">
        <w:trPr>
          <w:trHeight w:val="340"/>
        </w:trPr>
        <w:tc>
          <w:tcPr>
            <w:tcW w:w="0" w:type="auto"/>
            <w:shd w:val="clear" w:color="auto" w:fill="FFFFFF"/>
            <w:tcMar>
              <w:top w:w="0" w:type="dxa"/>
              <w:left w:w="115" w:type="dxa"/>
              <w:bottom w:w="0" w:type="dxa"/>
              <w:right w:w="115" w:type="dxa"/>
            </w:tcMar>
            <w:vAlign w:val="center"/>
            <w:hideMark/>
          </w:tcPr>
          <w:p w14:paraId="4EA762E7" w14:textId="77777777" w:rsidR="008323A4" w:rsidRPr="008323A4" w:rsidRDefault="008323A4" w:rsidP="00A62570">
            <w:pPr>
              <w:pStyle w:val="ListParagraph"/>
              <w:numPr>
                <w:ilvl w:val="0"/>
                <w:numId w:val="24"/>
              </w:numPr>
              <w:spacing w:after="0" w:line="240" w:lineRule="auto"/>
              <w:ind w:left="567" w:hanging="357"/>
              <w:rPr>
                <w:rFonts w:ascii="Times New Roman" w:hAnsi="Times New Roman"/>
                <w:sz w:val="24"/>
                <w:szCs w:val="24"/>
              </w:rPr>
            </w:pPr>
            <w:r w:rsidRPr="008323A4">
              <w:rPr>
                <w:rFonts w:ascii="Times New Roman" w:hAnsi="Times New Roman"/>
                <w:sz w:val="24"/>
                <w:szCs w:val="24"/>
              </w:rPr>
              <w:t>Mọi sửa đổi, bổ sung vào hợp đồng này chỉ có hiệu lực khi được hai bên thống nhất bằng văn bản hoặc phụ lục hợp đồng.</w:t>
            </w:r>
          </w:p>
        </w:tc>
      </w:tr>
      <w:tr w:rsidR="008323A4" w:rsidRPr="008323A4" w14:paraId="22185B13" w14:textId="77777777" w:rsidTr="008323A4">
        <w:trPr>
          <w:trHeight w:val="340"/>
        </w:trPr>
        <w:tc>
          <w:tcPr>
            <w:tcW w:w="0" w:type="auto"/>
            <w:shd w:val="clear" w:color="auto" w:fill="FFFFFF"/>
            <w:tcMar>
              <w:top w:w="0" w:type="dxa"/>
              <w:left w:w="115" w:type="dxa"/>
              <w:bottom w:w="0" w:type="dxa"/>
              <w:right w:w="115" w:type="dxa"/>
            </w:tcMar>
            <w:vAlign w:val="center"/>
            <w:hideMark/>
          </w:tcPr>
          <w:p w14:paraId="7B3101A0" w14:textId="77777777" w:rsidR="008323A4" w:rsidRPr="008323A4" w:rsidRDefault="008323A4" w:rsidP="00A62570">
            <w:pPr>
              <w:pStyle w:val="ListParagraph"/>
              <w:numPr>
                <w:ilvl w:val="0"/>
                <w:numId w:val="24"/>
              </w:numPr>
              <w:spacing w:after="0" w:line="240" w:lineRule="auto"/>
              <w:ind w:left="567" w:hanging="357"/>
              <w:rPr>
                <w:rFonts w:ascii="Times New Roman" w:hAnsi="Times New Roman"/>
                <w:sz w:val="24"/>
                <w:szCs w:val="24"/>
              </w:rPr>
            </w:pPr>
            <w:r w:rsidRPr="008323A4">
              <w:rPr>
                <w:rFonts w:ascii="Times New Roman" w:hAnsi="Times New Roman"/>
                <w:sz w:val="24"/>
                <w:szCs w:val="24"/>
              </w:rPr>
              <w:t>Trong quá trình thực hiện hợp đồng, nếu bên nào gặp khó khăn thì thông báo cho bên kia biết để cùng nhau thảo luận giải quyết. </w:t>
            </w:r>
          </w:p>
        </w:tc>
      </w:tr>
      <w:tr w:rsidR="008323A4" w:rsidRPr="008323A4" w14:paraId="68D9B03B" w14:textId="77777777" w:rsidTr="008323A4">
        <w:trPr>
          <w:trHeight w:val="340"/>
        </w:trPr>
        <w:tc>
          <w:tcPr>
            <w:tcW w:w="0" w:type="auto"/>
            <w:shd w:val="clear" w:color="auto" w:fill="FFFFFF"/>
            <w:tcMar>
              <w:top w:w="0" w:type="dxa"/>
              <w:left w:w="115" w:type="dxa"/>
              <w:bottom w:w="0" w:type="dxa"/>
              <w:right w:w="115" w:type="dxa"/>
            </w:tcMar>
            <w:vAlign w:val="center"/>
            <w:hideMark/>
          </w:tcPr>
          <w:p w14:paraId="1B6ABCCC" w14:textId="6175BB64" w:rsidR="008323A4" w:rsidRPr="008323A4" w:rsidRDefault="008323A4" w:rsidP="00A62570">
            <w:pPr>
              <w:pStyle w:val="ListParagraph"/>
              <w:numPr>
                <w:ilvl w:val="0"/>
                <w:numId w:val="24"/>
              </w:numPr>
              <w:spacing w:after="0" w:line="240" w:lineRule="auto"/>
              <w:ind w:left="567" w:hanging="357"/>
              <w:rPr>
                <w:rFonts w:ascii="Times New Roman" w:hAnsi="Times New Roman"/>
                <w:sz w:val="24"/>
                <w:szCs w:val="24"/>
              </w:rPr>
            </w:pPr>
            <w:r w:rsidRPr="008323A4">
              <w:rPr>
                <w:rFonts w:ascii="Times New Roman" w:hAnsi="Times New Roman"/>
                <w:sz w:val="24"/>
                <w:szCs w:val="24"/>
              </w:rPr>
              <w:t xml:space="preserve">Hai bên cam kết thực hiện đúng các điều kiện và điều khoản đã ký kết trong hợp đồng. Nếu bên nào vi phạm hợp đồng sẽ bồi thường toàn bộ thiệt hại cho phía bên kia và bị phạt </w:t>
            </w:r>
            <w:r w:rsidR="00412313">
              <w:rPr>
                <w:rFonts w:ascii="Times New Roman" w:hAnsi="Times New Roman"/>
                <w:sz w:val="24"/>
                <w:szCs w:val="24"/>
                <w:lang w:val="vi-VN"/>
              </w:rPr>
              <w:t>@Extention13</w:t>
            </w:r>
            <w:r w:rsidRPr="008323A4">
              <w:rPr>
                <w:rFonts w:ascii="Times New Roman" w:hAnsi="Times New Roman"/>
                <w:sz w:val="24"/>
                <w:szCs w:val="24"/>
              </w:rPr>
              <w:t xml:space="preserve"> trên giá trị hợp đồng vi phạm</w:t>
            </w:r>
          </w:p>
        </w:tc>
      </w:tr>
    </w:tbl>
    <w:p w14:paraId="32F6B258" w14:textId="13DCFCEC" w:rsidR="00D413AD" w:rsidRDefault="00D413AD" w:rsidP="00EA4F41">
      <w:pPr>
        <w:pStyle w:val="Normal1"/>
        <w:keepNext/>
        <w:keepLines/>
        <w:widowControl w:val="0"/>
        <w:spacing w:before="120"/>
        <w:jc w:val="both"/>
        <w:rPr>
          <w:b/>
          <w:bCs/>
          <w:sz w:val="24"/>
          <w:szCs w:val="24"/>
          <w:lang w:val="vi-VN"/>
        </w:rPr>
      </w:pPr>
      <w:r w:rsidRPr="00251EF6">
        <w:rPr>
          <w:b/>
          <w:bCs/>
          <w:sz w:val="24"/>
          <w:szCs w:val="24"/>
          <w:u w:val="single"/>
          <w:lang w:val="vi-VN"/>
        </w:rPr>
        <w:lastRenderedPageBreak/>
        <w:t>Điều VI</w:t>
      </w:r>
      <w:r w:rsidRPr="00251EF6">
        <w:rPr>
          <w:b/>
          <w:bCs/>
          <w:sz w:val="24"/>
          <w:szCs w:val="24"/>
          <w:lang w:val="vi-VN"/>
        </w:rPr>
        <w:t>: Khiếu nại và</w:t>
      </w:r>
      <w:r w:rsidRPr="00251EF6">
        <w:rPr>
          <w:sz w:val="24"/>
          <w:szCs w:val="24"/>
          <w:lang w:val="vi-VN"/>
        </w:rPr>
        <w:t xml:space="preserve"> </w:t>
      </w:r>
      <w:r w:rsidRPr="00251EF6">
        <w:rPr>
          <w:b/>
          <w:bCs/>
          <w:sz w:val="24"/>
          <w:szCs w:val="24"/>
          <w:lang w:val="vi-VN"/>
        </w:rPr>
        <w:t>trọng tài</w:t>
      </w:r>
    </w:p>
    <w:p w14:paraId="3D24B29C" w14:textId="01E84D34" w:rsidR="00D413AD" w:rsidRPr="00251EF6" w:rsidRDefault="00A62570" w:rsidP="00EA4F41">
      <w:pPr>
        <w:pStyle w:val="ListParagraph"/>
        <w:keepNext/>
        <w:keepLines/>
        <w:widowControl w:val="0"/>
        <w:numPr>
          <w:ilvl w:val="0"/>
          <w:numId w:val="10"/>
        </w:numPr>
        <w:spacing w:after="0" w:line="240" w:lineRule="auto"/>
        <w:ind w:left="567" w:right="-2" w:hanging="357"/>
        <w:rPr>
          <w:rFonts w:ascii="Times New Roman" w:hAnsi="Times New Roman"/>
          <w:sz w:val="24"/>
          <w:szCs w:val="24"/>
          <w:lang w:val="vi-VN"/>
        </w:rPr>
      </w:pPr>
      <w:r w:rsidRPr="00A62570">
        <w:rPr>
          <w:rFonts w:ascii="Times New Roman" w:hAnsi="Times New Roman"/>
          <w:sz w:val="24"/>
          <w:szCs w:val="24"/>
          <w:lang w:val="vi-VN"/>
        </w:rPr>
        <w:t xml:space="preserve">Mọi tranh chấp phát sinh sẽ do hai bên thương lượng giải quyết. Nếu việc thương lượng này không đạt kết quả thì mọi tranh chấp sẽ được giải quyết bởi </w:t>
      </w:r>
      <w:r w:rsidR="004139AD" w:rsidRPr="00251EF6">
        <w:rPr>
          <w:rFonts w:ascii="Times New Roman" w:hAnsi="Times New Roman"/>
          <w:sz w:val="24"/>
          <w:szCs w:val="24"/>
          <w:lang w:val="vi-VN"/>
        </w:rPr>
        <w:t>@Court</w:t>
      </w:r>
      <w:r w:rsidRPr="00A62570">
        <w:rPr>
          <w:rFonts w:ascii="Times New Roman" w:hAnsi="Times New Roman"/>
          <w:sz w:val="24"/>
          <w:szCs w:val="24"/>
          <w:lang w:val="vi-VN"/>
        </w:rPr>
        <w:t>. Quyết định của Tòa là quyết định cuối cùng ràng buộc đối với hai bên. Phí tòa án do bên thua kiện chịu.</w:t>
      </w:r>
    </w:p>
    <w:p w14:paraId="67367366" w14:textId="77777777" w:rsidR="00D413AD" w:rsidRPr="00251EF6" w:rsidRDefault="00D413AD" w:rsidP="00EA4F41">
      <w:pPr>
        <w:pStyle w:val="ListParagraph"/>
        <w:keepNext/>
        <w:keepLines/>
        <w:widowControl w:val="0"/>
        <w:numPr>
          <w:ilvl w:val="0"/>
          <w:numId w:val="10"/>
        </w:numPr>
        <w:spacing w:after="0" w:line="240" w:lineRule="auto"/>
        <w:ind w:left="567" w:right="-2" w:hanging="357"/>
        <w:rPr>
          <w:rFonts w:ascii="Times New Roman" w:hAnsi="Times New Roman"/>
          <w:sz w:val="24"/>
          <w:szCs w:val="24"/>
          <w:lang w:val="vi-VN"/>
        </w:rPr>
      </w:pPr>
      <w:r w:rsidRPr="00251EF6">
        <w:rPr>
          <w:rFonts w:ascii="Times New Roman" w:hAnsi="Times New Roman"/>
          <w:sz w:val="24"/>
          <w:szCs w:val="24"/>
        </w:rPr>
        <w:t>Việc sửa đổi những nội dung trong hợp đồng này phải được sự đồng ý của hai bên và phải làm thành văn bản mới có giá trị thực hiện</w:t>
      </w:r>
      <w:r w:rsidRPr="00251EF6">
        <w:rPr>
          <w:rFonts w:ascii="Times New Roman" w:hAnsi="Times New Roman"/>
          <w:sz w:val="24"/>
          <w:szCs w:val="24"/>
          <w:lang w:val="vi-VN"/>
        </w:rPr>
        <w:t>.</w:t>
      </w:r>
    </w:p>
    <w:p w14:paraId="2EF5EDCB" w14:textId="77777777" w:rsidR="00D413AD" w:rsidRPr="00251EF6" w:rsidRDefault="00D413AD" w:rsidP="00EA4F41">
      <w:pPr>
        <w:pStyle w:val="ListParagraph"/>
        <w:keepNext/>
        <w:keepLines/>
        <w:widowControl w:val="0"/>
        <w:numPr>
          <w:ilvl w:val="0"/>
          <w:numId w:val="10"/>
        </w:numPr>
        <w:spacing w:after="0" w:line="240" w:lineRule="auto"/>
        <w:ind w:left="567" w:right="-2" w:hanging="357"/>
        <w:rPr>
          <w:rFonts w:ascii="Times New Roman" w:hAnsi="Times New Roman"/>
          <w:sz w:val="24"/>
          <w:szCs w:val="24"/>
          <w:lang w:val="vi-VN"/>
        </w:rPr>
      </w:pPr>
      <w:r w:rsidRPr="00251EF6">
        <w:rPr>
          <w:rFonts w:ascii="Times New Roman" w:hAnsi="Times New Roman"/>
          <w:sz w:val="24"/>
          <w:szCs w:val="24"/>
          <w:lang w:val="vi-VN"/>
        </w:rPr>
        <w:t>Hợ</w:t>
      </w:r>
      <w:r w:rsidR="00E11128">
        <w:rPr>
          <w:rFonts w:ascii="Times New Roman" w:hAnsi="Times New Roman"/>
          <w:sz w:val="24"/>
          <w:szCs w:val="24"/>
          <w:lang w:val="vi-VN"/>
        </w:rPr>
        <w:t xml:space="preserve">p đồng này có hiệu lực từ ngày </w:t>
      </w:r>
      <w:r w:rsidRPr="00251EF6">
        <w:rPr>
          <w:rFonts w:ascii="Times New Roman" w:hAnsi="Times New Roman"/>
          <w:sz w:val="24"/>
          <w:szCs w:val="24"/>
          <w:lang w:val="vi-VN"/>
        </w:rPr>
        <w:t>@</w:t>
      </w:r>
      <w:r w:rsidR="001C34F0">
        <w:rPr>
          <w:rFonts w:ascii="Times New Roman" w:hAnsi="Times New Roman"/>
          <w:sz w:val="24"/>
          <w:szCs w:val="24"/>
          <w:lang w:val="vi-VN"/>
        </w:rPr>
        <w:t>Full</w:t>
      </w:r>
      <w:r w:rsidRPr="00251EF6">
        <w:rPr>
          <w:rFonts w:ascii="Times New Roman" w:hAnsi="Times New Roman"/>
          <w:sz w:val="24"/>
          <w:szCs w:val="24"/>
          <w:lang w:val="vi-VN"/>
        </w:rPr>
        <w:t>FromDate đến hết ngày @</w:t>
      </w:r>
      <w:r w:rsidR="001C34F0">
        <w:rPr>
          <w:rFonts w:ascii="Times New Roman" w:hAnsi="Times New Roman"/>
          <w:sz w:val="24"/>
          <w:szCs w:val="24"/>
          <w:lang w:val="vi-VN"/>
        </w:rPr>
        <w:t>Full</w:t>
      </w:r>
      <w:r w:rsidRPr="00251EF6">
        <w:rPr>
          <w:rFonts w:ascii="Times New Roman" w:hAnsi="Times New Roman"/>
          <w:sz w:val="24"/>
          <w:szCs w:val="24"/>
          <w:lang w:val="vi-VN"/>
        </w:rPr>
        <w:t xml:space="preserve">ToDate. Nhưng vẫn còn hiệu lực nếu </w:t>
      </w:r>
      <w:r w:rsidR="007A6EF5">
        <w:rPr>
          <w:rFonts w:ascii="Times New Roman" w:hAnsi="Times New Roman"/>
          <w:sz w:val="24"/>
          <w:szCs w:val="24"/>
          <w:lang w:val="vi-VN"/>
        </w:rPr>
        <w:t>B</w:t>
      </w:r>
      <w:r w:rsidRPr="00251EF6">
        <w:rPr>
          <w:rFonts w:ascii="Times New Roman" w:hAnsi="Times New Roman"/>
          <w:sz w:val="24"/>
          <w:szCs w:val="24"/>
          <w:lang w:val="vi-VN"/>
        </w:rPr>
        <w:t xml:space="preserve">ên B chưa hoàn tất việc thanh toán tiền hàng và các khoản phát sinh khác nếu có cho </w:t>
      </w:r>
      <w:r w:rsidR="007A6EF5">
        <w:rPr>
          <w:rFonts w:ascii="Times New Roman" w:hAnsi="Times New Roman"/>
          <w:sz w:val="24"/>
          <w:szCs w:val="24"/>
          <w:lang w:val="vi-VN"/>
        </w:rPr>
        <w:t>B</w:t>
      </w:r>
      <w:r w:rsidRPr="00251EF6">
        <w:rPr>
          <w:rFonts w:ascii="Times New Roman" w:hAnsi="Times New Roman"/>
          <w:sz w:val="24"/>
          <w:szCs w:val="24"/>
          <w:lang w:val="vi-VN"/>
        </w:rPr>
        <w:t>ên A.</w:t>
      </w:r>
    </w:p>
    <w:p w14:paraId="2BB04124" w14:textId="0D2A288A" w:rsidR="00D413AD" w:rsidRPr="00251EF6" w:rsidRDefault="00D413AD" w:rsidP="00EA4F41">
      <w:pPr>
        <w:pStyle w:val="ListParagraph"/>
        <w:keepNext/>
        <w:keepLines/>
        <w:widowControl w:val="0"/>
        <w:numPr>
          <w:ilvl w:val="0"/>
          <w:numId w:val="10"/>
        </w:numPr>
        <w:spacing w:after="0" w:line="240" w:lineRule="auto"/>
        <w:ind w:left="567" w:right="-2" w:hanging="357"/>
        <w:rPr>
          <w:rFonts w:ascii="Times New Roman" w:hAnsi="Times New Roman"/>
          <w:sz w:val="24"/>
          <w:szCs w:val="24"/>
          <w:lang w:val="vi-VN"/>
        </w:rPr>
      </w:pPr>
      <w:r w:rsidRPr="00251EF6">
        <w:rPr>
          <w:rFonts w:ascii="Times New Roman" w:hAnsi="Times New Roman"/>
          <w:sz w:val="24"/>
          <w:szCs w:val="24"/>
          <w:lang w:val="vi-VN"/>
        </w:rPr>
        <w:t xml:space="preserve">Bất kỳ chữ ký nào trong hợp đồng này được truyền qua </w:t>
      </w:r>
      <w:r w:rsidR="00DE07A9">
        <w:rPr>
          <w:rFonts w:ascii="Times New Roman" w:hAnsi="Times New Roman"/>
          <w:sz w:val="24"/>
          <w:szCs w:val="24"/>
          <w:lang w:val="vi-VN"/>
        </w:rPr>
        <w:t>Fax, Scan</w:t>
      </w:r>
      <w:r w:rsidRPr="00251EF6">
        <w:rPr>
          <w:rFonts w:ascii="Times New Roman" w:hAnsi="Times New Roman"/>
          <w:sz w:val="24"/>
          <w:szCs w:val="24"/>
          <w:lang w:val="vi-VN"/>
        </w:rPr>
        <w:t xml:space="preserve"> hoặc </w:t>
      </w:r>
      <w:r w:rsidR="00DE07A9">
        <w:rPr>
          <w:rFonts w:ascii="Times New Roman" w:hAnsi="Times New Roman"/>
          <w:sz w:val="24"/>
          <w:szCs w:val="24"/>
          <w:lang w:val="vi-VN"/>
        </w:rPr>
        <w:t>E</w:t>
      </w:r>
      <w:r w:rsidRPr="00251EF6">
        <w:rPr>
          <w:rFonts w:ascii="Times New Roman" w:hAnsi="Times New Roman"/>
          <w:sz w:val="24"/>
          <w:szCs w:val="24"/>
          <w:lang w:val="vi-VN"/>
        </w:rPr>
        <w:t>mail sẽ được coi là bản gốc.</w:t>
      </w:r>
    </w:p>
    <w:p w14:paraId="23BFC4FE" w14:textId="77777777" w:rsidR="00D413AD" w:rsidRPr="00251EF6" w:rsidRDefault="00D413AD" w:rsidP="00EA4F41">
      <w:pPr>
        <w:pStyle w:val="ListParagraph"/>
        <w:keepNext/>
        <w:keepLines/>
        <w:widowControl w:val="0"/>
        <w:numPr>
          <w:ilvl w:val="0"/>
          <w:numId w:val="10"/>
        </w:numPr>
        <w:spacing w:after="0" w:line="240" w:lineRule="auto"/>
        <w:ind w:left="567" w:right="-2" w:hanging="357"/>
        <w:rPr>
          <w:rFonts w:ascii="Times New Roman" w:hAnsi="Times New Roman"/>
          <w:sz w:val="24"/>
          <w:szCs w:val="24"/>
          <w:lang w:val="vi-VN"/>
        </w:rPr>
      </w:pPr>
      <w:r w:rsidRPr="00251EF6">
        <w:rPr>
          <w:rFonts w:ascii="Times New Roman" w:hAnsi="Times New Roman"/>
          <w:sz w:val="24"/>
          <w:szCs w:val="24"/>
          <w:lang w:val="vi-VN"/>
        </w:rPr>
        <w:t xml:space="preserve">Hợp đồng được lập thành </w:t>
      </w:r>
      <w:bookmarkStart w:id="28" w:name="Bookmark_Copy_47"/>
      <w:bookmarkStart w:id="29" w:name="0_Copy_42"/>
      <w:bookmarkEnd w:id="28"/>
      <w:bookmarkEnd w:id="29"/>
      <w:r w:rsidRPr="00251EF6">
        <w:rPr>
          <w:rFonts w:ascii="Times New Roman" w:hAnsi="Times New Roman"/>
          <w:sz w:val="24"/>
          <w:szCs w:val="24"/>
          <w:lang w:val="vi-VN"/>
        </w:rPr>
        <w:t xml:space="preserve">NContracts </w:t>
      </w:r>
      <w:r w:rsidRPr="00251EF6">
        <w:rPr>
          <w:rFonts w:ascii="Times New Roman" w:hAnsi="Times New Roman"/>
          <w:i/>
          <w:sz w:val="24"/>
          <w:szCs w:val="24"/>
          <w:lang w:val="vi-VN"/>
        </w:rPr>
        <w:t>TextNContract</w:t>
      </w:r>
      <w:r w:rsidRPr="00251EF6">
        <w:rPr>
          <w:rFonts w:ascii="Times New Roman" w:hAnsi="Times New Roman"/>
          <w:sz w:val="24"/>
          <w:szCs w:val="24"/>
          <w:lang w:val="vi-VN"/>
        </w:rPr>
        <w:t xml:space="preserve"> bản, mỗi bên giữ AContracts </w:t>
      </w:r>
      <w:r w:rsidRPr="00251EF6">
        <w:rPr>
          <w:rFonts w:ascii="Times New Roman" w:hAnsi="Times New Roman"/>
          <w:i/>
          <w:sz w:val="24"/>
          <w:szCs w:val="24"/>
          <w:lang w:val="vi-VN"/>
        </w:rPr>
        <w:t>TextAContract</w:t>
      </w:r>
      <w:r w:rsidRPr="00251EF6">
        <w:rPr>
          <w:rFonts w:ascii="Times New Roman" w:hAnsi="Times New Roman"/>
          <w:sz w:val="24"/>
          <w:szCs w:val="24"/>
          <w:lang w:val="vi-VN"/>
        </w:rPr>
        <w:t xml:space="preserve"> bản và có giá trị pháp lý như nhau.</w:t>
      </w:r>
    </w:p>
    <w:tbl>
      <w:tblPr>
        <w:tblW w:w="11199" w:type="dxa"/>
        <w:tblInd w:w="-771" w:type="dxa"/>
        <w:tblLayout w:type="fixed"/>
        <w:tblLook w:val="04A0" w:firstRow="1" w:lastRow="0" w:firstColumn="1" w:lastColumn="0" w:noHBand="0" w:noVBand="1"/>
      </w:tblPr>
      <w:tblGrid>
        <w:gridCol w:w="6226"/>
        <w:gridCol w:w="4973"/>
      </w:tblGrid>
      <w:tr w:rsidR="00D60860" w:rsidRPr="007A6EF5" w14:paraId="67FF24D7" w14:textId="77777777" w:rsidTr="00655249">
        <w:trPr>
          <w:trHeight w:val="300"/>
        </w:trPr>
        <w:tc>
          <w:tcPr>
            <w:tcW w:w="11199" w:type="dxa"/>
            <w:gridSpan w:val="2"/>
            <w:shd w:val="clear" w:color="auto" w:fill="FFFFFF"/>
            <w:tcMar>
              <w:left w:w="115" w:type="dxa"/>
              <w:right w:w="115" w:type="dxa"/>
            </w:tcMar>
          </w:tcPr>
          <w:p w14:paraId="0EF4FF9F" w14:textId="77777777" w:rsidR="00D60860" w:rsidRPr="00685751" w:rsidRDefault="00D60860" w:rsidP="00EA4F41">
            <w:pPr>
              <w:pStyle w:val="Normal1"/>
              <w:keepNext/>
              <w:keepLines/>
              <w:widowControl w:val="0"/>
              <w:ind w:right="-2"/>
              <w:rPr>
                <w:sz w:val="24"/>
                <w:szCs w:val="24"/>
                <w:lang w:val="vi-VN"/>
              </w:rPr>
            </w:pPr>
          </w:p>
        </w:tc>
      </w:tr>
      <w:tr w:rsidR="00D60860" w:rsidRPr="00685751" w14:paraId="75F92830" w14:textId="77777777" w:rsidTr="00655249">
        <w:trPr>
          <w:trHeight w:val="300"/>
        </w:trPr>
        <w:tc>
          <w:tcPr>
            <w:tcW w:w="6226" w:type="dxa"/>
            <w:shd w:val="clear" w:color="auto" w:fill="FFFFFF"/>
            <w:tcMar>
              <w:left w:w="115" w:type="dxa"/>
              <w:right w:w="115" w:type="dxa"/>
            </w:tcMar>
          </w:tcPr>
          <w:p w14:paraId="42354125" w14:textId="77777777" w:rsidR="00D60860" w:rsidRPr="00685751" w:rsidRDefault="00D60860" w:rsidP="00EA4F41">
            <w:pPr>
              <w:pStyle w:val="Normal1"/>
              <w:keepNext/>
              <w:keepLines/>
              <w:widowControl w:val="0"/>
              <w:ind w:right="-2"/>
              <w:jc w:val="center"/>
              <w:rPr>
                <w:sz w:val="24"/>
                <w:szCs w:val="24"/>
              </w:rPr>
            </w:pPr>
            <w:r w:rsidRPr="00685751">
              <w:rPr>
                <w:b/>
                <w:sz w:val="24"/>
                <w:szCs w:val="24"/>
              </w:rPr>
              <w:t>ĐẠI DIỆN BÊN A</w:t>
            </w:r>
          </w:p>
        </w:tc>
        <w:tc>
          <w:tcPr>
            <w:tcW w:w="4973" w:type="dxa"/>
            <w:shd w:val="clear" w:color="auto" w:fill="FFFFFF"/>
            <w:tcMar>
              <w:left w:w="0" w:type="dxa"/>
              <w:right w:w="0" w:type="dxa"/>
            </w:tcMar>
          </w:tcPr>
          <w:p w14:paraId="1010F7A5" w14:textId="77777777" w:rsidR="00D60860" w:rsidRPr="00685751" w:rsidRDefault="00D60860" w:rsidP="00EA4F41">
            <w:pPr>
              <w:pStyle w:val="Normal1"/>
              <w:keepNext/>
              <w:keepLines/>
              <w:widowControl w:val="0"/>
              <w:ind w:right="-2"/>
              <w:jc w:val="center"/>
              <w:rPr>
                <w:sz w:val="24"/>
                <w:szCs w:val="24"/>
              </w:rPr>
            </w:pPr>
            <w:r w:rsidRPr="00685751">
              <w:rPr>
                <w:b/>
                <w:sz w:val="24"/>
                <w:szCs w:val="24"/>
              </w:rPr>
              <w:t>ĐẠI DIỆN BÊN B</w:t>
            </w:r>
          </w:p>
        </w:tc>
      </w:tr>
      <w:tr w:rsidR="00D60860" w:rsidRPr="00685751" w14:paraId="15ED8D08" w14:textId="77777777" w:rsidTr="00655249">
        <w:trPr>
          <w:trHeight w:val="300"/>
        </w:trPr>
        <w:tc>
          <w:tcPr>
            <w:tcW w:w="6226" w:type="dxa"/>
            <w:shd w:val="clear" w:color="auto" w:fill="FFFFFF"/>
            <w:tcMar>
              <w:left w:w="115" w:type="dxa"/>
              <w:right w:w="115" w:type="dxa"/>
            </w:tcMar>
          </w:tcPr>
          <w:p w14:paraId="7287C2EE" w14:textId="77777777" w:rsidR="00D60860" w:rsidRPr="00685751" w:rsidRDefault="00D60860" w:rsidP="00EA4F41">
            <w:pPr>
              <w:pStyle w:val="Normal1"/>
              <w:keepNext/>
              <w:keepLines/>
              <w:widowControl w:val="0"/>
              <w:ind w:right="-2"/>
              <w:jc w:val="center"/>
              <w:rPr>
                <w:sz w:val="24"/>
                <w:szCs w:val="24"/>
              </w:rPr>
            </w:pPr>
            <w:r w:rsidRPr="00685751">
              <w:rPr>
                <w:i/>
                <w:sz w:val="24"/>
                <w:szCs w:val="24"/>
              </w:rPr>
              <w:t>(Ký</w:t>
            </w:r>
            <w:r w:rsidRPr="00685751">
              <w:rPr>
                <w:i/>
                <w:sz w:val="24"/>
                <w:szCs w:val="24"/>
                <w:lang w:val="vi-VN"/>
              </w:rPr>
              <w:t xml:space="preserve"> </w:t>
            </w:r>
            <w:r w:rsidRPr="00685751">
              <w:rPr>
                <w:i/>
                <w:sz w:val="24"/>
                <w:szCs w:val="24"/>
              </w:rPr>
              <w:t>tên, đóng dấu) </w:t>
            </w:r>
          </w:p>
        </w:tc>
        <w:tc>
          <w:tcPr>
            <w:tcW w:w="4973" w:type="dxa"/>
            <w:shd w:val="clear" w:color="auto" w:fill="FFFFFF"/>
            <w:tcMar>
              <w:left w:w="0" w:type="dxa"/>
              <w:right w:w="0" w:type="dxa"/>
            </w:tcMar>
          </w:tcPr>
          <w:p w14:paraId="5D4E0A49" w14:textId="77777777" w:rsidR="00D60860" w:rsidRPr="00685751" w:rsidRDefault="00D60860" w:rsidP="00EA4F41">
            <w:pPr>
              <w:pStyle w:val="Normal1"/>
              <w:keepNext/>
              <w:keepLines/>
              <w:widowControl w:val="0"/>
              <w:ind w:right="-2"/>
              <w:jc w:val="center"/>
              <w:rPr>
                <w:sz w:val="24"/>
                <w:szCs w:val="24"/>
              </w:rPr>
            </w:pPr>
            <w:r w:rsidRPr="00685751">
              <w:rPr>
                <w:i/>
                <w:sz w:val="24"/>
                <w:szCs w:val="24"/>
              </w:rPr>
              <w:t>(Ký</w:t>
            </w:r>
            <w:r w:rsidRPr="00685751">
              <w:rPr>
                <w:i/>
                <w:sz w:val="24"/>
                <w:szCs w:val="24"/>
                <w:lang w:val="vi-VN"/>
              </w:rPr>
              <w:t xml:space="preserve"> </w:t>
            </w:r>
            <w:r w:rsidRPr="00685751">
              <w:rPr>
                <w:i/>
                <w:sz w:val="24"/>
                <w:szCs w:val="24"/>
              </w:rPr>
              <w:t>tên, đóng dấu)</w:t>
            </w:r>
          </w:p>
        </w:tc>
      </w:tr>
    </w:tbl>
    <w:p w14:paraId="55481EB5" w14:textId="77777777" w:rsidR="001B6DC9" w:rsidRPr="00D413AD" w:rsidRDefault="001B6DC9" w:rsidP="00C45982">
      <w:pPr>
        <w:suppressAutoHyphens/>
        <w:overflowPunct/>
        <w:spacing w:after="0" w:line="240" w:lineRule="auto"/>
        <w:ind w:right="-2"/>
        <w:rPr>
          <w:rFonts w:ascii="Times New Roman" w:hAnsi="Times New Roman"/>
          <w:kern w:val="2"/>
          <w:lang w:val="vi-VN"/>
        </w:rPr>
      </w:pPr>
    </w:p>
    <w:p w14:paraId="4ACEE570" w14:textId="77777777" w:rsidR="0061432A" w:rsidRPr="00D413AD" w:rsidRDefault="0061432A" w:rsidP="00C45982">
      <w:pPr>
        <w:suppressAutoHyphens/>
        <w:overflowPunct/>
        <w:spacing w:after="0" w:line="240" w:lineRule="auto"/>
        <w:ind w:right="-2"/>
        <w:rPr>
          <w:rFonts w:ascii="Times New Roman" w:hAnsi="Times New Roman"/>
          <w:kern w:val="2"/>
          <w:lang w:val="vi-VN"/>
        </w:rPr>
      </w:pPr>
    </w:p>
    <w:sectPr w:rsidR="0061432A" w:rsidRPr="00D413AD" w:rsidSect="00DB360E">
      <w:footerReference w:type="default" r:id="rId8"/>
      <w:footerReference w:type="first" r:id="rId9"/>
      <w:pgSz w:w="11906" w:h="16838"/>
      <w:pgMar w:top="851" w:right="851" w:bottom="851" w:left="851" w:header="0" w:footer="318"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BF0A5" w14:textId="77777777" w:rsidR="00B13CF3" w:rsidRDefault="00B13CF3">
      <w:pPr>
        <w:spacing w:after="0" w:line="240" w:lineRule="auto"/>
      </w:pPr>
      <w:r>
        <w:separator/>
      </w:r>
    </w:p>
  </w:endnote>
  <w:endnote w:type="continuationSeparator" w:id="0">
    <w:p w14:paraId="5A0E1C8F" w14:textId="77777777" w:rsidR="00B13CF3" w:rsidRDefault="00B13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Arial"/>
    <w:panose1 w:val="02020603050405020304"/>
    <w:charset w:val="A3"/>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51F56" w14:textId="77777777"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7A6EF5">
      <w:rPr>
        <w:rFonts w:ascii="Times New Roman" w:hAnsi="Times New Roman"/>
        <w:noProof/>
        <w:lang w:val="vi-VN" w:eastAsia="vi-VN"/>
      </w:rPr>
      <w:t>2</w:t>
    </w:r>
    <w:r>
      <w:rPr>
        <w:rFonts w:ascii="Times New Roman" w:hAnsi="Times New Roman"/>
        <w:lang w:val="vi-VN" w:eastAsia="vi-V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55BC5" w14:textId="77777777"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14:paraId="32CE7932" w14:textId="77777777" w:rsidR="001A523C" w:rsidRDefault="001A523C">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F4C88" w14:textId="77777777" w:rsidR="00B13CF3" w:rsidRDefault="00B13CF3">
      <w:pPr>
        <w:spacing w:after="0" w:line="240" w:lineRule="auto"/>
      </w:pPr>
      <w:r>
        <w:separator/>
      </w:r>
    </w:p>
  </w:footnote>
  <w:footnote w:type="continuationSeparator" w:id="0">
    <w:p w14:paraId="3555552B" w14:textId="77777777" w:rsidR="00B13CF3" w:rsidRDefault="00B13C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5227"/>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06785219"/>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09010E81"/>
    <w:multiLevelType w:val="hybridMultilevel"/>
    <w:tmpl w:val="5492BCE6"/>
    <w:lvl w:ilvl="0" w:tplc="750CE1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41FF1"/>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100F4B14"/>
    <w:multiLevelType w:val="multilevel"/>
    <w:tmpl w:val="08864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BB2A3E"/>
    <w:multiLevelType w:val="multilevel"/>
    <w:tmpl w:val="C4DA762A"/>
    <w:numStyleLink w:val="sss"/>
  </w:abstractNum>
  <w:abstractNum w:abstractNumId="6" w15:restartNumberingAfterBreak="0">
    <w:nsid w:val="1E8C105E"/>
    <w:multiLevelType w:val="hybridMultilevel"/>
    <w:tmpl w:val="1C262B1A"/>
    <w:lvl w:ilvl="0" w:tplc="DBCA718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66308B"/>
    <w:multiLevelType w:val="multilevel"/>
    <w:tmpl w:val="ED36D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9"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0"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1" w15:restartNumberingAfterBreak="0">
    <w:nsid w:val="386F3281"/>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2" w15:restartNumberingAfterBreak="0">
    <w:nsid w:val="455E60A2"/>
    <w:multiLevelType w:val="multilevel"/>
    <w:tmpl w:val="C4DA762A"/>
    <w:styleLink w:val="sss"/>
    <w:lvl w:ilvl="0">
      <w:start w:val="1"/>
      <w:numFmt w:val="bullet"/>
      <w:lvlText w:val="-"/>
      <w:lvlJc w:val="left"/>
      <w:pPr>
        <w:tabs>
          <w:tab w:val="num" w:pos="-218"/>
        </w:tabs>
        <w:ind w:left="502" w:hanging="360"/>
      </w:pPr>
      <w:rPr>
        <w:rFonts w:ascii="Liberation Serif" w:hAnsi="Liberation Serif" w:cs="Liberation Serif" w:hint="default"/>
        <w:b w:val="0"/>
        <w:i w:val="0"/>
        <w:sz w:val="26"/>
      </w:rPr>
    </w:lvl>
    <w:lvl w:ilvl="1">
      <w:start w:val="1"/>
      <w:numFmt w:val="bullet"/>
      <w:lvlText w:val="o"/>
      <w:lvlJc w:val="left"/>
      <w:pPr>
        <w:tabs>
          <w:tab w:val="num" w:pos="-218"/>
        </w:tabs>
        <w:ind w:left="1222" w:hanging="360"/>
      </w:pPr>
      <w:rPr>
        <w:rFonts w:ascii="Liberation Serif" w:hAnsi="Liberation Serif" w:cs="Liberation Serif" w:hint="default"/>
      </w:rPr>
    </w:lvl>
    <w:lvl w:ilvl="2">
      <w:start w:val="1"/>
      <w:numFmt w:val="bullet"/>
      <w:lvlText w:val=""/>
      <w:lvlJc w:val="left"/>
      <w:pPr>
        <w:tabs>
          <w:tab w:val="num" w:pos="-218"/>
        </w:tabs>
        <w:ind w:left="1942" w:hanging="360"/>
      </w:pPr>
      <w:rPr>
        <w:rFonts w:ascii="Liberation Serif" w:hAnsi="Liberation Serif" w:cs="Liberation Serif" w:hint="default"/>
      </w:rPr>
    </w:lvl>
    <w:lvl w:ilvl="3">
      <w:start w:val="1"/>
      <w:numFmt w:val="bullet"/>
      <w:lvlText w:val=""/>
      <w:lvlJc w:val="left"/>
      <w:pPr>
        <w:tabs>
          <w:tab w:val="num" w:pos="-218"/>
        </w:tabs>
        <w:ind w:left="2662" w:hanging="360"/>
      </w:pPr>
      <w:rPr>
        <w:rFonts w:ascii="Symbol" w:hAnsi="Symbol" w:cs="Symbol" w:hint="default"/>
      </w:rPr>
    </w:lvl>
    <w:lvl w:ilvl="4">
      <w:start w:val="1"/>
      <w:numFmt w:val="bullet"/>
      <w:lvlText w:val="o"/>
      <w:lvlJc w:val="left"/>
      <w:pPr>
        <w:tabs>
          <w:tab w:val="num" w:pos="-218"/>
        </w:tabs>
        <w:ind w:left="3382" w:hanging="360"/>
      </w:pPr>
      <w:rPr>
        <w:rFonts w:ascii="Liberation Serif" w:hAnsi="Liberation Serif" w:cs="Liberation Serif" w:hint="default"/>
      </w:rPr>
    </w:lvl>
    <w:lvl w:ilvl="5">
      <w:start w:val="1"/>
      <w:numFmt w:val="bullet"/>
      <w:lvlText w:val=""/>
      <w:lvlJc w:val="left"/>
      <w:pPr>
        <w:tabs>
          <w:tab w:val="num" w:pos="-218"/>
        </w:tabs>
        <w:ind w:left="4102" w:hanging="360"/>
      </w:pPr>
      <w:rPr>
        <w:rFonts w:ascii="Liberation Serif" w:hAnsi="Liberation Serif" w:cs="Liberation Serif" w:hint="default"/>
      </w:rPr>
    </w:lvl>
    <w:lvl w:ilvl="6">
      <w:start w:val="1"/>
      <w:numFmt w:val="bullet"/>
      <w:lvlText w:val=""/>
      <w:lvlJc w:val="left"/>
      <w:pPr>
        <w:tabs>
          <w:tab w:val="num" w:pos="-218"/>
        </w:tabs>
        <w:ind w:left="4822" w:hanging="360"/>
      </w:pPr>
      <w:rPr>
        <w:rFonts w:ascii="Symbol" w:hAnsi="Symbol" w:cs="Symbol" w:hint="default"/>
      </w:rPr>
    </w:lvl>
    <w:lvl w:ilvl="7">
      <w:start w:val="1"/>
      <w:numFmt w:val="bullet"/>
      <w:lvlText w:val="o"/>
      <w:lvlJc w:val="left"/>
      <w:pPr>
        <w:tabs>
          <w:tab w:val="num" w:pos="-218"/>
        </w:tabs>
        <w:ind w:left="5542" w:hanging="360"/>
      </w:pPr>
      <w:rPr>
        <w:rFonts w:ascii="Liberation Serif" w:hAnsi="Liberation Serif" w:cs="Liberation Serif" w:hint="default"/>
      </w:rPr>
    </w:lvl>
    <w:lvl w:ilvl="8">
      <w:start w:val="1"/>
      <w:numFmt w:val="bullet"/>
      <w:lvlText w:val=""/>
      <w:lvlJc w:val="left"/>
      <w:pPr>
        <w:tabs>
          <w:tab w:val="num" w:pos="-218"/>
        </w:tabs>
        <w:ind w:left="6262" w:hanging="360"/>
      </w:pPr>
      <w:rPr>
        <w:rFonts w:ascii="Liberation Serif" w:hAnsi="Liberation Serif" w:cs="Liberation Serif" w:hint="default"/>
      </w:rPr>
    </w:lvl>
  </w:abstractNum>
  <w:abstractNum w:abstractNumId="1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4" w15:restartNumberingAfterBreak="0">
    <w:nsid w:val="497607E9"/>
    <w:multiLevelType w:val="multilevel"/>
    <w:tmpl w:val="C4DA762A"/>
    <w:numStyleLink w:val="sss"/>
  </w:abstractNum>
  <w:abstractNum w:abstractNumId="15" w15:restartNumberingAfterBreak="0">
    <w:nsid w:val="4C9D752F"/>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6"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53E35FDE"/>
    <w:multiLevelType w:val="hybridMultilevel"/>
    <w:tmpl w:val="485C7D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9" w15:restartNumberingAfterBreak="0">
    <w:nsid w:val="622B6124"/>
    <w:multiLevelType w:val="multilevel"/>
    <w:tmpl w:val="C4DA762A"/>
    <w:numStyleLink w:val="sss"/>
  </w:abstractNum>
  <w:abstractNum w:abstractNumId="20" w15:restartNumberingAfterBreak="0">
    <w:nsid w:val="62FC3A7D"/>
    <w:multiLevelType w:val="hybridMultilevel"/>
    <w:tmpl w:val="257EA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F56A63"/>
    <w:multiLevelType w:val="multilevel"/>
    <w:tmpl w:val="2BD2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E83AC2"/>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3" w15:restartNumberingAfterBreak="0">
    <w:nsid w:val="6A772F48"/>
    <w:multiLevelType w:val="multilevel"/>
    <w:tmpl w:val="C4DA762A"/>
    <w:lvl w:ilvl="0">
      <w:start w:val="1"/>
      <w:numFmt w:val="bullet"/>
      <w:lvlText w:val="-"/>
      <w:lvlJc w:val="left"/>
      <w:pPr>
        <w:tabs>
          <w:tab w:val="num" w:pos="-218"/>
        </w:tabs>
        <w:ind w:left="502" w:hanging="360"/>
      </w:pPr>
      <w:rPr>
        <w:rFonts w:ascii="Liberation Serif" w:hAnsi="Liberation Serif" w:cs="Liberation Serif" w:hint="default"/>
        <w:b w:val="0"/>
        <w:i w:val="0"/>
        <w:sz w:val="26"/>
      </w:rPr>
    </w:lvl>
    <w:lvl w:ilvl="1">
      <w:start w:val="1"/>
      <w:numFmt w:val="bullet"/>
      <w:lvlText w:val="o"/>
      <w:lvlJc w:val="left"/>
      <w:pPr>
        <w:tabs>
          <w:tab w:val="num" w:pos="-218"/>
        </w:tabs>
        <w:ind w:left="1222" w:hanging="360"/>
      </w:pPr>
      <w:rPr>
        <w:rFonts w:ascii="Liberation Serif" w:hAnsi="Liberation Serif" w:cs="Liberation Serif" w:hint="default"/>
      </w:rPr>
    </w:lvl>
    <w:lvl w:ilvl="2">
      <w:start w:val="1"/>
      <w:numFmt w:val="bullet"/>
      <w:lvlText w:val=""/>
      <w:lvlJc w:val="left"/>
      <w:pPr>
        <w:tabs>
          <w:tab w:val="num" w:pos="-218"/>
        </w:tabs>
        <w:ind w:left="1942" w:hanging="360"/>
      </w:pPr>
      <w:rPr>
        <w:rFonts w:ascii="Liberation Serif" w:hAnsi="Liberation Serif" w:cs="Liberation Serif" w:hint="default"/>
      </w:rPr>
    </w:lvl>
    <w:lvl w:ilvl="3">
      <w:start w:val="1"/>
      <w:numFmt w:val="bullet"/>
      <w:lvlText w:val=""/>
      <w:lvlJc w:val="left"/>
      <w:pPr>
        <w:tabs>
          <w:tab w:val="num" w:pos="-218"/>
        </w:tabs>
        <w:ind w:left="2662" w:hanging="360"/>
      </w:pPr>
      <w:rPr>
        <w:rFonts w:ascii="Symbol" w:hAnsi="Symbol" w:cs="Symbol" w:hint="default"/>
      </w:rPr>
    </w:lvl>
    <w:lvl w:ilvl="4">
      <w:start w:val="1"/>
      <w:numFmt w:val="bullet"/>
      <w:lvlText w:val="o"/>
      <w:lvlJc w:val="left"/>
      <w:pPr>
        <w:tabs>
          <w:tab w:val="num" w:pos="-218"/>
        </w:tabs>
        <w:ind w:left="3382" w:hanging="360"/>
      </w:pPr>
      <w:rPr>
        <w:rFonts w:ascii="Liberation Serif" w:hAnsi="Liberation Serif" w:cs="Liberation Serif" w:hint="default"/>
      </w:rPr>
    </w:lvl>
    <w:lvl w:ilvl="5">
      <w:start w:val="1"/>
      <w:numFmt w:val="bullet"/>
      <w:lvlText w:val=""/>
      <w:lvlJc w:val="left"/>
      <w:pPr>
        <w:tabs>
          <w:tab w:val="num" w:pos="-218"/>
        </w:tabs>
        <w:ind w:left="4102" w:hanging="360"/>
      </w:pPr>
      <w:rPr>
        <w:rFonts w:ascii="Liberation Serif" w:hAnsi="Liberation Serif" w:cs="Liberation Serif" w:hint="default"/>
      </w:rPr>
    </w:lvl>
    <w:lvl w:ilvl="6">
      <w:start w:val="1"/>
      <w:numFmt w:val="bullet"/>
      <w:lvlText w:val=""/>
      <w:lvlJc w:val="left"/>
      <w:pPr>
        <w:tabs>
          <w:tab w:val="num" w:pos="-218"/>
        </w:tabs>
        <w:ind w:left="4822" w:hanging="360"/>
      </w:pPr>
      <w:rPr>
        <w:rFonts w:ascii="Symbol" w:hAnsi="Symbol" w:cs="Symbol" w:hint="default"/>
      </w:rPr>
    </w:lvl>
    <w:lvl w:ilvl="7">
      <w:start w:val="1"/>
      <w:numFmt w:val="bullet"/>
      <w:lvlText w:val="o"/>
      <w:lvlJc w:val="left"/>
      <w:pPr>
        <w:tabs>
          <w:tab w:val="num" w:pos="-218"/>
        </w:tabs>
        <w:ind w:left="5542" w:hanging="360"/>
      </w:pPr>
      <w:rPr>
        <w:rFonts w:ascii="Liberation Serif" w:hAnsi="Liberation Serif" w:cs="Liberation Serif" w:hint="default"/>
      </w:rPr>
    </w:lvl>
    <w:lvl w:ilvl="8">
      <w:start w:val="1"/>
      <w:numFmt w:val="bullet"/>
      <w:lvlText w:val=""/>
      <w:lvlJc w:val="left"/>
      <w:pPr>
        <w:tabs>
          <w:tab w:val="num" w:pos="-218"/>
        </w:tabs>
        <w:ind w:left="6262" w:hanging="360"/>
      </w:pPr>
      <w:rPr>
        <w:rFonts w:ascii="Liberation Serif" w:hAnsi="Liberation Serif" w:cs="Liberation Serif" w:hint="default"/>
      </w:rPr>
    </w:lvl>
  </w:abstractNum>
  <w:abstractNum w:abstractNumId="24" w15:restartNumberingAfterBreak="0">
    <w:nsid w:val="6AD37954"/>
    <w:multiLevelType w:val="hybridMultilevel"/>
    <w:tmpl w:val="485C7D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04204A"/>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6" w15:restartNumberingAfterBreak="0">
    <w:nsid w:val="74CB6BFC"/>
    <w:multiLevelType w:val="hybridMultilevel"/>
    <w:tmpl w:val="266E9870"/>
    <w:lvl w:ilvl="0" w:tplc="6F687D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65339B"/>
    <w:multiLevelType w:val="multilevel"/>
    <w:tmpl w:val="0C1267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8"/>
  </w:num>
  <w:num w:numId="3">
    <w:abstractNumId w:val="8"/>
  </w:num>
  <w:num w:numId="4">
    <w:abstractNumId w:val="13"/>
  </w:num>
  <w:num w:numId="5">
    <w:abstractNumId w:val="10"/>
  </w:num>
  <w:num w:numId="6">
    <w:abstractNumId w:val="16"/>
  </w:num>
  <w:num w:numId="7">
    <w:abstractNumId w:val="15"/>
  </w:num>
  <w:num w:numId="8">
    <w:abstractNumId w:val="6"/>
  </w:num>
  <w:num w:numId="9">
    <w:abstractNumId w:val="26"/>
  </w:num>
  <w:num w:numId="10">
    <w:abstractNumId w:val="23"/>
  </w:num>
  <w:num w:numId="11">
    <w:abstractNumId w:val="18"/>
  </w:num>
  <w:num w:numId="12">
    <w:abstractNumId w:val="12"/>
  </w:num>
  <w:num w:numId="13">
    <w:abstractNumId w:val="5"/>
  </w:num>
  <w:num w:numId="14">
    <w:abstractNumId w:val="25"/>
  </w:num>
  <w:num w:numId="15">
    <w:abstractNumId w:val="19"/>
  </w:num>
  <w:num w:numId="16">
    <w:abstractNumId w:val="2"/>
  </w:num>
  <w:num w:numId="17">
    <w:abstractNumId w:val="14"/>
    <w:lvlOverride w:ilvl="0">
      <w:lvl w:ilvl="0">
        <w:start w:val="1"/>
        <w:numFmt w:val="bullet"/>
        <w:lvlText w:val="-"/>
        <w:lvlJc w:val="left"/>
        <w:pPr>
          <w:tabs>
            <w:tab w:val="num" w:pos="-218"/>
          </w:tabs>
          <w:ind w:left="502" w:hanging="360"/>
        </w:pPr>
        <w:rPr>
          <w:rFonts w:ascii="Liberation Serif" w:hAnsi="Liberation Serif" w:cs="Liberation Serif" w:hint="default"/>
          <w:b w:val="0"/>
          <w:i w:val="0"/>
          <w:sz w:val="26"/>
        </w:rPr>
      </w:lvl>
    </w:lvlOverride>
  </w:num>
  <w:num w:numId="18">
    <w:abstractNumId w:val="17"/>
  </w:num>
  <w:num w:numId="19">
    <w:abstractNumId w:val="3"/>
  </w:num>
  <w:num w:numId="20">
    <w:abstractNumId w:val="21"/>
  </w:num>
  <w:num w:numId="21">
    <w:abstractNumId w:val="4"/>
  </w:num>
  <w:num w:numId="22">
    <w:abstractNumId w:val="7"/>
    <w:lvlOverride w:ilvl="0">
      <w:lvl w:ilvl="0">
        <w:numFmt w:val="decimal"/>
        <w:lvlText w:val="%1."/>
        <w:lvlJc w:val="left"/>
      </w:lvl>
    </w:lvlOverride>
  </w:num>
  <w:num w:numId="23">
    <w:abstractNumId w:val="27"/>
    <w:lvlOverride w:ilvl="0">
      <w:lvl w:ilvl="0">
        <w:numFmt w:val="decimal"/>
        <w:lvlText w:val="%1."/>
        <w:lvlJc w:val="left"/>
      </w:lvl>
    </w:lvlOverride>
  </w:num>
  <w:num w:numId="24">
    <w:abstractNumId w:val="20"/>
  </w:num>
  <w:num w:numId="25">
    <w:abstractNumId w:val="24"/>
  </w:num>
  <w:num w:numId="26">
    <w:abstractNumId w:val="0"/>
  </w:num>
  <w:num w:numId="27">
    <w:abstractNumId w:val="22"/>
  </w:num>
  <w:num w:numId="28">
    <w:abstractNumId w:val="11"/>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trackedChanges" w:enforcement="0"/>
  <w:defaultTabStop w:val="720"/>
  <w:autoHyphenation/>
  <w:hyphenationZone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23C"/>
    <w:rsid w:val="00001F54"/>
    <w:rsid w:val="0000389B"/>
    <w:rsid w:val="00006099"/>
    <w:rsid w:val="00030D98"/>
    <w:rsid w:val="000314EA"/>
    <w:rsid w:val="00032E43"/>
    <w:rsid w:val="00037E4B"/>
    <w:rsid w:val="0004003B"/>
    <w:rsid w:val="0005773A"/>
    <w:rsid w:val="00057E84"/>
    <w:rsid w:val="0006323E"/>
    <w:rsid w:val="000677C0"/>
    <w:rsid w:val="000777D4"/>
    <w:rsid w:val="00091365"/>
    <w:rsid w:val="000C33EA"/>
    <w:rsid w:val="000C6C5E"/>
    <w:rsid w:val="000D05C0"/>
    <w:rsid w:val="000D2E06"/>
    <w:rsid w:val="000D3112"/>
    <w:rsid w:val="000D3599"/>
    <w:rsid w:val="000D6525"/>
    <w:rsid w:val="000F2069"/>
    <w:rsid w:val="00110DC8"/>
    <w:rsid w:val="00113411"/>
    <w:rsid w:val="0012027F"/>
    <w:rsid w:val="00124F0F"/>
    <w:rsid w:val="00127C10"/>
    <w:rsid w:val="001A523C"/>
    <w:rsid w:val="001B6DC9"/>
    <w:rsid w:val="001C243C"/>
    <w:rsid w:val="001C34F0"/>
    <w:rsid w:val="001D48EC"/>
    <w:rsid w:val="001E534C"/>
    <w:rsid w:val="001F2940"/>
    <w:rsid w:val="001F37FE"/>
    <w:rsid w:val="001F47E0"/>
    <w:rsid w:val="00211039"/>
    <w:rsid w:val="0021348B"/>
    <w:rsid w:val="00235534"/>
    <w:rsid w:val="00235C6C"/>
    <w:rsid w:val="00242935"/>
    <w:rsid w:val="00245795"/>
    <w:rsid w:val="00251EF6"/>
    <w:rsid w:val="002749C7"/>
    <w:rsid w:val="00276F6D"/>
    <w:rsid w:val="002900C6"/>
    <w:rsid w:val="00292AC8"/>
    <w:rsid w:val="0029384F"/>
    <w:rsid w:val="002A333D"/>
    <w:rsid w:val="002A5A6C"/>
    <w:rsid w:val="002B4920"/>
    <w:rsid w:val="002D0AE7"/>
    <w:rsid w:val="002E3509"/>
    <w:rsid w:val="002F399B"/>
    <w:rsid w:val="003058DF"/>
    <w:rsid w:val="00311B79"/>
    <w:rsid w:val="00321F73"/>
    <w:rsid w:val="00337008"/>
    <w:rsid w:val="0035509C"/>
    <w:rsid w:val="00362959"/>
    <w:rsid w:val="003675E8"/>
    <w:rsid w:val="00394D09"/>
    <w:rsid w:val="003957E6"/>
    <w:rsid w:val="00395F77"/>
    <w:rsid w:val="003A513F"/>
    <w:rsid w:val="003C1DDD"/>
    <w:rsid w:val="003C5305"/>
    <w:rsid w:val="003E3DE5"/>
    <w:rsid w:val="003F5D2D"/>
    <w:rsid w:val="004070CC"/>
    <w:rsid w:val="00407BC8"/>
    <w:rsid w:val="00412313"/>
    <w:rsid w:val="004139AD"/>
    <w:rsid w:val="004175BE"/>
    <w:rsid w:val="00423959"/>
    <w:rsid w:val="00432808"/>
    <w:rsid w:val="004351CD"/>
    <w:rsid w:val="00435269"/>
    <w:rsid w:val="00452B61"/>
    <w:rsid w:val="00455116"/>
    <w:rsid w:val="00490CFF"/>
    <w:rsid w:val="00490EFA"/>
    <w:rsid w:val="00494932"/>
    <w:rsid w:val="00495640"/>
    <w:rsid w:val="004C1B79"/>
    <w:rsid w:val="004C5D74"/>
    <w:rsid w:val="004C7CAA"/>
    <w:rsid w:val="004D3147"/>
    <w:rsid w:val="004E35CD"/>
    <w:rsid w:val="004E59F2"/>
    <w:rsid w:val="004F5E36"/>
    <w:rsid w:val="00501DDA"/>
    <w:rsid w:val="00504216"/>
    <w:rsid w:val="005113BE"/>
    <w:rsid w:val="00513A2B"/>
    <w:rsid w:val="005229BE"/>
    <w:rsid w:val="0054417A"/>
    <w:rsid w:val="00547319"/>
    <w:rsid w:val="00560FBE"/>
    <w:rsid w:val="005857AF"/>
    <w:rsid w:val="005958B1"/>
    <w:rsid w:val="005A3B16"/>
    <w:rsid w:val="005A7D53"/>
    <w:rsid w:val="005B25E6"/>
    <w:rsid w:val="005B2E81"/>
    <w:rsid w:val="005B7755"/>
    <w:rsid w:val="005B7AF5"/>
    <w:rsid w:val="005D2F38"/>
    <w:rsid w:val="0060475D"/>
    <w:rsid w:val="00612FC5"/>
    <w:rsid w:val="0061432A"/>
    <w:rsid w:val="00620B64"/>
    <w:rsid w:val="00621458"/>
    <w:rsid w:val="00625331"/>
    <w:rsid w:val="00627A67"/>
    <w:rsid w:val="0064172B"/>
    <w:rsid w:val="00655249"/>
    <w:rsid w:val="00664C5D"/>
    <w:rsid w:val="0067338F"/>
    <w:rsid w:val="00681381"/>
    <w:rsid w:val="00682525"/>
    <w:rsid w:val="00682645"/>
    <w:rsid w:val="00685751"/>
    <w:rsid w:val="0069517C"/>
    <w:rsid w:val="006A575D"/>
    <w:rsid w:val="006C42CB"/>
    <w:rsid w:val="006C4D0E"/>
    <w:rsid w:val="006C5954"/>
    <w:rsid w:val="006C5A18"/>
    <w:rsid w:val="006E020D"/>
    <w:rsid w:val="006F1424"/>
    <w:rsid w:val="00702B23"/>
    <w:rsid w:val="0071261A"/>
    <w:rsid w:val="00713A4B"/>
    <w:rsid w:val="0072304F"/>
    <w:rsid w:val="0072559C"/>
    <w:rsid w:val="0073470C"/>
    <w:rsid w:val="00746095"/>
    <w:rsid w:val="007464E3"/>
    <w:rsid w:val="00750E68"/>
    <w:rsid w:val="0075322C"/>
    <w:rsid w:val="007810BF"/>
    <w:rsid w:val="00782929"/>
    <w:rsid w:val="007A4F5E"/>
    <w:rsid w:val="007A5573"/>
    <w:rsid w:val="007A6EF5"/>
    <w:rsid w:val="007A7BC6"/>
    <w:rsid w:val="007C57EA"/>
    <w:rsid w:val="007E4A28"/>
    <w:rsid w:val="007F01FE"/>
    <w:rsid w:val="00801555"/>
    <w:rsid w:val="00815B72"/>
    <w:rsid w:val="00826840"/>
    <w:rsid w:val="008323A4"/>
    <w:rsid w:val="0083534D"/>
    <w:rsid w:val="008415DA"/>
    <w:rsid w:val="00844C83"/>
    <w:rsid w:val="00854509"/>
    <w:rsid w:val="0086183F"/>
    <w:rsid w:val="00864A06"/>
    <w:rsid w:val="00865907"/>
    <w:rsid w:val="008759AC"/>
    <w:rsid w:val="00890575"/>
    <w:rsid w:val="008914E7"/>
    <w:rsid w:val="008B03BF"/>
    <w:rsid w:val="008B3DEB"/>
    <w:rsid w:val="008C277B"/>
    <w:rsid w:val="008C74E8"/>
    <w:rsid w:val="008E4E82"/>
    <w:rsid w:val="008E794E"/>
    <w:rsid w:val="008E7E0E"/>
    <w:rsid w:val="008F2846"/>
    <w:rsid w:val="00913AAD"/>
    <w:rsid w:val="00916922"/>
    <w:rsid w:val="009172FA"/>
    <w:rsid w:val="00924E69"/>
    <w:rsid w:val="00933D11"/>
    <w:rsid w:val="00956433"/>
    <w:rsid w:val="00972FE1"/>
    <w:rsid w:val="009730A0"/>
    <w:rsid w:val="00973594"/>
    <w:rsid w:val="00981544"/>
    <w:rsid w:val="009B24F4"/>
    <w:rsid w:val="009C1758"/>
    <w:rsid w:val="009C1DF3"/>
    <w:rsid w:val="009D7A79"/>
    <w:rsid w:val="009E3330"/>
    <w:rsid w:val="00A32888"/>
    <w:rsid w:val="00A4260D"/>
    <w:rsid w:val="00A6186E"/>
    <w:rsid w:val="00A62570"/>
    <w:rsid w:val="00A62E23"/>
    <w:rsid w:val="00A66444"/>
    <w:rsid w:val="00A87CA9"/>
    <w:rsid w:val="00A9148E"/>
    <w:rsid w:val="00AC00F4"/>
    <w:rsid w:val="00AC422B"/>
    <w:rsid w:val="00AE1603"/>
    <w:rsid w:val="00AF299F"/>
    <w:rsid w:val="00B13CF3"/>
    <w:rsid w:val="00B21E6C"/>
    <w:rsid w:val="00B46DCC"/>
    <w:rsid w:val="00B4706E"/>
    <w:rsid w:val="00B47D43"/>
    <w:rsid w:val="00B53B22"/>
    <w:rsid w:val="00B7530E"/>
    <w:rsid w:val="00B8538E"/>
    <w:rsid w:val="00B947B1"/>
    <w:rsid w:val="00BA41D5"/>
    <w:rsid w:val="00BA4584"/>
    <w:rsid w:val="00BC05B5"/>
    <w:rsid w:val="00BC0F9B"/>
    <w:rsid w:val="00BC29EC"/>
    <w:rsid w:val="00BC60B6"/>
    <w:rsid w:val="00BD6207"/>
    <w:rsid w:val="00C247F5"/>
    <w:rsid w:val="00C408C6"/>
    <w:rsid w:val="00C45982"/>
    <w:rsid w:val="00C45DBB"/>
    <w:rsid w:val="00C60562"/>
    <w:rsid w:val="00C6408F"/>
    <w:rsid w:val="00C647A4"/>
    <w:rsid w:val="00C74A93"/>
    <w:rsid w:val="00CC19BA"/>
    <w:rsid w:val="00CC5AEC"/>
    <w:rsid w:val="00CD6050"/>
    <w:rsid w:val="00CD6CB3"/>
    <w:rsid w:val="00CE1A21"/>
    <w:rsid w:val="00CE6106"/>
    <w:rsid w:val="00CF3304"/>
    <w:rsid w:val="00D06B6A"/>
    <w:rsid w:val="00D2402B"/>
    <w:rsid w:val="00D34C2E"/>
    <w:rsid w:val="00D413AD"/>
    <w:rsid w:val="00D60860"/>
    <w:rsid w:val="00DA7332"/>
    <w:rsid w:val="00DB360E"/>
    <w:rsid w:val="00DD572E"/>
    <w:rsid w:val="00DE07A9"/>
    <w:rsid w:val="00DE5A11"/>
    <w:rsid w:val="00E11128"/>
    <w:rsid w:val="00E215DC"/>
    <w:rsid w:val="00E455B1"/>
    <w:rsid w:val="00E51A29"/>
    <w:rsid w:val="00E54B2F"/>
    <w:rsid w:val="00E601BD"/>
    <w:rsid w:val="00E60850"/>
    <w:rsid w:val="00E628EA"/>
    <w:rsid w:val="00E739AE"/>
    <w:rsid w:val="00E73F23"/>
    <w:rsid w:val="00E771FE"/>
    <w:rsid w:val="00E8364C"/>
    <w:rsid w:val="00E963D7"/>
    <w:rsid w:val="00EA3353"/>
    <w:rsid w:val="00EA3C3F"/>
    <w:rsid w:val="00EA4F41"/>
    <w:rsid w:val="00EB0A53"/>
    <w:rsid w:val="00EB5810"/>
    <w:rsid w:val="00EC0016"/>
    <w:rsid w:val="00EC713E"/>
    <w:rsid w:val="00ED0D0D"/>
    <w:rsid w:val="00ED406A"/>
    <w:rsid w:val="00EE0B19"/>
    <w:rsid w:val="00EF3A1C"/>
    <w:rsid w:val="00F36946"/>
    <w:rsid w:val="00F51101"/>
    <w:rsid w:val="00F52EAE"/>
    <w:rsid w:val="00F545B0"/>
    <w:rsid w:val="00F5720B"/>
    <w:rsid w:val="00F57CE9"/>
    <w:rsid w:val="00F6136A"/>
    <w:rsid w:val="00F647BB"/>
    <w:rsid w:val="00F660F6"/>
    <w:rsid w:val="00F74458"/>
    <w:rsid w:val="00F82390"/>
    <w:rsid w:val="00F940C3"/>
    <w:rsid w:val="00FA4EA6"/>
    <w:rsid w:val="00FB088A"/>
    <w:rsid w:val="00FB2C43"/>
    <w:rsid w:val="00FC2662"/>
    <w:rsid w:val="00FD555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DBEF2"/>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381"/>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 w:type="table" w:styleId="TableGrid">
    <w:name w:val="Table Grid"/>
    <w:basedOn w:val="TableNormal"/>
    <w:uiPriority w:val="39"/>
    <w:rsid w:val="0089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ss">
    <w:name w:val="sss"/>
    <w:uiPriority w:val="99"/>
    <w:rsid w:val="007A4F5E"/>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5784">
      <w:bodyDiv w:val="1"/>
      <w:marLeft w:val="0"/>
      <w:marRight w:val="0"/>
      <w:marTop w:val="0"/>
      <w:marBottom w:val="0"/>
      <w:divBdr>
        <w:top w:val="none" w:sz="0" w:space="0" w:color="auto"/>
        <w:left w:val="none" w:sz="0" w:space="0" w:color="auto"/>
        <w:bottom w:val="none" w:sz="0" w:space="0" w:color="auto"/>
        <w:right w:val="none" w:sz="0" w:space="0" w:color="auto"/>
      </w:divBdr>
    </w:div>
    <w:div w:id="243224073">
      <w:bodyDiv w:val="1"/>
      <w:marLeft w:val="0"/>
      <w:marRight w:val="0"/>
      <w:marTop w:val="0"/>
      <w:marBottom w:val="0"/>
      <w:divBdr>
        <w:top w:val="none" w:sz="0" w:space="0" w:color="auto"/>
        <w:left w:val="none" w:sz="0" w:space="0" w:color="auto"/>
        <w:bottom w:val="none" w:sz="0" w:space="0" w:color="auto"/>
        <w:right w:val="none" w:sz="0" w:space="0" w:color="auto"/>
      </w:divBdr>
    </w:div>
    <w:div w:id="409543518">
      <w:bodyDiv w:val="1"/>
      <w:marLeft w:val="0"/>
      <w:marRight w:val="0"/>
      <w:marTop w:val="0"/>
      <w:marBottom w:val="0"/>
      <w:divBdr>
        <w:top w:val="none" w:sz="0" w:space="0" w:color="auto"/>
        <w:left w:val="none" w:sz="0" w:space="0" w:color="auto"/>
        <w:bottom w:val="none" w:sz="0" w:space="0" w:color="auto"/>
        <w:right w:val="none" w:sz="0" w:space="0" w:color="auto"/>
      </w:divBdr>
    </w:div>
    <w:div w:id="642464800">
      <w:bodyDiv w:val="1"/>
      <w:marLeft w:val="0"/>
      <w:marRight w:val="0"/>
      <w:marTop w:val="0"/>
      <w:marBottom w:val="0"/>
      <w:divBdr>
        <w:top w:val="none" w:sz="0" w:space="0" w:color="auto"/>
        <w:left w:val="none" w:sz="0" w:space="0" w:color="auto"/>
        <w:bottom w:val="none" w:sz="0" w:space="0" w:color="auto"/>
        <w:right w:val="none" w:sz="0" w:space="0" w:color="auto"/>
      </w:divBdr>
    </w:div>
    <w:div w:id="885726099">
      <w:bodyDiv w:val="1"/>
      <w:marLeft w:val="0"/>
      <w:marRight w:val="0"/>
      <w:marTop w:val="0"/>
      <w:marBottom w:val="0"/>
      <w:divBdr>
        <w:top w:val="none" w:sz="0" w:space="0" w:color="auto"/>
        <w:left w:val="none" w:sz="0" w:space="0" w:color="auto"/>
        <w:bottom w:val="none" w:sz="0" w:space="0" w:color="auto"/>
        <w:right w:val="none" w:sz="0" w:space="0" w:color="auto"/>
      </w:divBdr>
    </w:div>
    <w:div w:id="974531399">
      <w:bodyDiv w:val="1"/>
      <w:marLeft w:val="0"/>
      <w:marRight w:val="0"/>
      <w:marTop w:val="0"/>
      <w:marBottom w:val="0"/>
      <w:divBdr>
        <w:top w:val="none" w:sz="0" w:space="0" w:color="auto"/>
        <w:left w:val="none" w:sz="0" w:space="0" w:color="auto"/>
        <w:bottom w:val="none" w:sz="0" w:space="0" w:color="auto"/>
        <w:right w:val="none" w:sz="0" w:space="0" w:color="auto"/>
      </w:divBdr>
    </w:div>
    <w:div w:id="1631205551">
      <w:bodyDiv w:val="1"/>
      <w:marLeft w:val="0"/>
      <w:marRight w:val="0"/>
      <w:marTop w:val="0"/>
      <w:marBottom w:val="0"/>
      <w:divBdr>
        <w:top w:val="none" w:sz="0" w:space="0" w:color="auto"/>
        <w:left w:val="none" w:sz="0" w:space="0" w:color="auto"/>
        <w:bottom w:val="none" w:sz="0" w:space="0" w:color="auto"/>
        <w:right w:val="none" w:sz="0" w:space="0" w:color="auto"/>
      </w:divBdr>
    </w:div>
    <w:div w:id="1727022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BCC3A-1675-4D10-84E0-C0DA28650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3</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HĐMB KEM</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HĐMB KEM</dc:title>
  <dc:subject/>
  <dc:creator>baotranthanh2003@gmail.com</dc:creator>
  <cp:keywords>Contracts</cp:keywords>
  <dc:description/>
  <cp:lastModifiedBy>Thanh Bảo Trần</cp:lastModifiedBy>
  <cp:revision>163</cp:revision>
  <dcterms:created xsi:type="dcterms:W3CDTF">2026-01-08T14:42:00Z</dcterms:created>
  <dcterms:modified xsi:type="dcterms:W3CDTF">2026-02-25T02:15:00Z</dcterms:modified>
  <cp:contentStatus/>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