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2026-HÐNT-KES-1005737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880898989 Tại Ngân hàng TMCP Quốc Tế - VIB - CN Sài Gòn - TP.HCM, Việt Nam</w:t>
            </w:r>
            <w:r>
              <w:rPr>
                <w:sz w:val="26"/>
                <w:szCs w:val="26"/>
              </w:rPr>
              <w:br/>
            </w:r>
            <w:r>
              <w:rPr>
                <w:sz w:val="26"/>
                <w:szCs w:val="26"/>
              </w:rPr>
              <w:t>1053042789 Tại Ngân hàng TNHH MTV UOB Việt Nam - UOB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Hữu Kiên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GLORY OCEANIC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Thửa đất số 370, Tờ bản đồ số 18, Khu phố 1, Phường Bình Cơ,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02743648088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3700663086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wu weichen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GLORY OCEANIC (VIỆT NAM)</w:t>
            </w:r>
            <w:r>
              <w:rPr>
                <w:sz w:val="26"/>
                <w:szCs w:val="26"/>
              </w:rPr>
              <w:t xml:space="preserve"> - </w:t>
            </w:r>
            <w:r>
              <w:rPr>
                <w:sz w:val="26"/>
                <w:szCs w:val="26"/>
              </w:rPr>
              <w:t>02743648088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03/01/2026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