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2026-HÐNT-KES-1005703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NGŨ KIM HUANG DING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1E4, 1E5 đường CN8 &amp; CN10, Khu công nghiệp Tân Bình, Xã Tân Bình, Huyện Bắc Tân Uyên, Tỉnh Bình Dương,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03855117872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3702625431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NGŨ KIM HUANG DING</w:t>
            </w:r>
            <w:r>
              <w:rPr>
                <w:sz w:val="26"/>
                <w:szCs w:val="26"/>
              </w:rPr>
              <w:t xml:space="preserve"> - </w:t>
            </w:r>
            <w:r>
              <w:rPr>
                <w:sz w:val="26"/>
                <w:szCs w:val="26"/>
              </w:rPr>
              <w:t>03855117872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lang w:val="vi-VN"/>
              </w:rPr>
              <w:t>testtttttttttttttttttttttttttttttttttttttttttttttttttttttttttttttttt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06</w:t>
            </w:r>
            <w:r>
              <w:rPr>
                <w:sz w:val="26"/>
                <w:szCs w:val="26"/>
              </w:rPr>
              <w:t xml:space="preserve"> </w:t>
            </w:r>
            <w:r>
              <w:rPr>
                <w:i/>
                <w:sz w:val="26"/>
                <w:szCs w:val="26"/>
              </w:rPr>
              <w:t>(Sáu)</w:t>
            </w:r>
            <w:r>
              <w:rPr>
                <w:sz w:val="26"/>
                <w:szCs w:val="26"/>
              </w:rPr>
              <w:t xml:space="preserve"> bản, mỗi bên giữ </w:t>
            </w:r>
            <w:r>
              <w:rPr>
                <w:sz w:val="26"/>
                <w:szCs w:val="26"/>
              </w:rPr>
              <w:t>03</w:t>
            </w:r>
            <w:r>
              <w:rPr>
                <w:sz w:val="26"/>
                <w:szCs w:val="26"/>
              </w:rPr>
              <w:t xml:space="preserve"> </w:t>
            </w:r>
            <w:r>
              <w:rPr>
                <w:i/>
                <w:sz w:val="26"/>
                <w:szCs w:val="26"/>
              </w:rPr>
              <w:t>(Ba)</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